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C5" w:rsidRPr="002937E4" w:rsidRDefault="006D0EC5" w:rsidP="006D0EC5">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6D0EC5" w:rsidRPr="002937E4" w:rsidRDefault="006D0EC5" w:rsidP="006D0EC5">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6D0EC5" w:rsidRPr="002937E4" w:rsidRDefault="006D0EC5" w:rsidP="006D0EC5">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6D0EC5" w:rsidRPr="002937E4" w:rsidRDefault="006D0EC5" w:rsidP="006D0EC5">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6D0EC5" w:rsidRPr="002937E4" w:rsidRDefault="006D0EC5" w:rsidP="006D0EC5">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6D0EC5" w:rsidRPr="002937E4" w:rsidRDefault="006D0EC5" w:rsidP="006D0EC5">
      <w:pPr>
        <w:ind w:firstLine="0"/>
        <w:jc w:val="center"/>
        <w:rPr>
          <w:rFonts w:ascii="Times New Roman" w:hAnsi="Times New Roman"/>
          <w:sz w:val="28"/>
          <w:szCs w:val="28"/>
        </w:rPr>
      </w:pPr>
    </w:p>
    <w:p w:rsidR="006D0EC5" w:rsidRPr="002937E4" w:rsidRDefault="006D0EC5" w:rsidP="006D0EC5">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6D0EC5" w:rsidRPr="002937E4" w:rsidRDefault="006D0EC5" w:rsidP="006D0EC5">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6"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6D0EC5" w:rsidRPr="002937E4" w:rsidRDefault="006D0EC5" w:rsidP="006D0EC5">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6D0EC5" w:rsidRPr="002937E4" w:rsidRDefault="006D0EC5" w:rsidP="006D0EC5">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6D0EC5" w:rsidRPr="002937E4" w:rsidRDefault="006D0EC5" w:rsidP="006D0EC5">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6D0EC5" w:rsidRPr="002937E4" w:rsidRDefault="006D0EC5" w:rsidP="006D0EC5">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6D0EC5" w:rsidRPr="002937E4" w:rsidRDefault="006D0EC5" w:rsidP="006D0EC5">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6D0EC5" w:rsidRPr="002937E4" w:rsidRDefault="006D0EC5" w:rsidP="006D0EC5">
      <w:pPr>
        <w:ind w:firstLine="567"/>
        <w:rPr>
          <w:rFonts w:ascii="Times New Roman" w:hAnsi="Times New Roman"/>
          <w:sz w:val="28"/>
          <w:szCs w:val="28"/>
        </w:rPr>
      </w:pPr>
    </w:p>
    <w:p w:rsidR="006D0EC5" w:rsidRPr="002937E4" w:rsidRDefault="006D0EC5" w:rsidP="006D0EC5">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6D0EC5" w:rsidRPr="002937E4" w:rsidRDefault="006D0EC5" w:rsidP="006D0EC5">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6D0EC5" w:rsidRPr="002937E4" w:rsidRDefault="006D0EC5" w:rsidP="006D0EC5">
      <w:pPr>
        <w:jc w:val="center"/>
        <w:rPr>
          <w:rFonts w:ascii="Times New Roman" w:hAnsi="Times New Roman"/>
          <w:sz w:val="28"/>
          <w:szCs w:val="28"/>
        </w:rPr>
      </w:pPr>
    </w:p>
    <w:p w:rsidR="006D0EC5" w:rsidRPr="002937E4" w:rsidRDefault="006D0EC5" w:rsidP="006D0EC5">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6D0EC5" w:rsidRPr="002937E4" w:rsidRDefault="006D0EC5" w:rsidP="006D0EC5">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6D0EC5" w:rsidRPr="002937E4" w:rsidRDefault="006D0EC5" w:rsidP="006D0EC5">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D0EC5" w:rsidRPr="002937E4" w:rsidRDefault="006D0EC5" w:rsidP="006D0EC5">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6D0EC5" w:rsidRPr="002937E4" w:rsidRDefault="006D0EC5" w:rsidP="006D0EC5">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6D0EC5" w:rsidRPr="002937E4" w:rsidRDefault="006D0EC5" w:rsidP="006D0EC5">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7"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6D0EC5" w:rsidRPr="002937E4" w:rsidRDefault="006D0EC5" w:rsidP="006D0EC5">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6D0EC5" w:rsidRPr="002937E4" w:rsidRDefault="006D0EC5" w:rsidP="006D0EC5">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8"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6D0EC5" w:rsidRPr="002937E4" w:rsidRDefault="006D0EC5" w:rsidP="006D0EC5">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9"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6D0EC5" w:rsidRPr="002937E4" w:rsidRDefault="006D0EC5" w:rsidP="006D0EC5">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6D0EC5" w:rsidRPr="002937E4" w:rsidRDefault="006D0EC5" w:rsidP="006D0EC5">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6D0EC5" w:rsidRPr="002937E4" w:rsidRDefault="006D0EC5" w:rsidP="006D0EC5">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6D0EC5" w:rsidRPr="002937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D0EC5" w:rsidRPr="002937E4" w:rsidRDefault="006D0EC5" w:rsidP="006D0EC5">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6D0EC5" w:rsidRPr="002937E4" w:rsidRDefault="006D0EC5" w:rsidP="006D0EC5">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6D0EC5" w:rsidRPr="002937E4" w:rsidRDefault="006D0EC5" w:rsidP="006D0EC5">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6D0EC5" w:rsidRPr="002937E4" w:rsidRDefault="006D0EC5" w:rsidP="006D0EC5">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6D0EC5" w:rsidRPr="002937E4" w:rsidRDefault="006D0EC5" w:rsidP="006D0EC5">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0"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6D0EC5" w:rsidRPr="002937E4" w:rsidRDefault="006D0EC5" w:rsidP="006D0EC5">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6D0EC5" w:rsidRPr="002937E4" w:rsidRDefault="006D0EC5" w:rsidP="006D0EC5">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6D0EC5" w:rsidRPr="002937E4" w:rsidRDefault="006D0EC5" w:rsidP="006D0EC5">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6D0EC5" w:rsidRPr="002937E4" w:rsidRDefault="006D0EC5" w:rsidP="006D0EC5">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6D0EC5" w:rsidRPr="00E4439A" w:rsidRDefault="006D0EC5" w:rsidP="006D0EC5">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D0EC5" w:rsidRPr="00C621E4" w:rsidRDefault="006D0EC5" w:rsidP="006D0EC5">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6D0EC5" w:rsidRPr="00C621E4" w:rsidRDefault="006D0EC5" w:rsidP="006D0EC5">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6D0EC5" w:rsidRDefault="006D0EC5" w:rsidP="006D0EC5">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2"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6D0EC5" w:rsidRPr="00C621E4" w:rsidRDefault="006D0EC5" w:rsidP="006D0EC5">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w:t>
      </w:r>
      <w:r>
        <w:rPr>
          <w:rFonts w:ascii="Times New Roman" w:hAnsi="Times New Roman"/>
          <w:sz w:val="28"/>
          <w:szCs w:val="28"/>
        </w:rPr>
        <w:t xml:space="preserve"> и</w:t>
      </w:r>
      <w:r w:rsidRPr="00C621E4">
        <w:rPr>
          <w:rFonts w:ascii="Times New Roman" w:hAnsi="Times New Roman"/>
          <w:sz w:val="28"/>
          <w:szCs w:val="28"/>
        </w:rPr>
        <w:t xml:space="preserve">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6D0EC5" w:rsidRPr="00C621E4" w:rsidRDefault="006D0EC5" w:rsidP="006D0EC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Pr>
          <w:rFonts w:ascii="Times New Roman" w:hAnsi="Times New Roman"/>
          <w:sz w:val="28"/>
          <w:szCs w:val="28"/>
        </w:rPr>
        <w:t xml:space="preserve"> и</w:t>
      </w:r>
      <w:r w:rsidRPr="00C621E4">
        <w:rPr>
          <w:rFonts w:ascii="Times New Roman" w:hAnsi="Times New Roman"/>
          <w:sz w:val="28"/>
          <w:szCs w:val="28"/>
        </w:rPr>
        <w:t xml:space="preserve">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6D0EC5" w:rsidRPr="00C621E4" w:rsidRDefault="006D0EC5" w:rsidP="006D0EC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6D0EC5" w:rsidRPr="002937E4" w:rsidRDefault="006D0EC5" w:rsidP="006D0EC5">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6D0EC5" w:rsidRPr="00C621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6D0EC5"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 xml:space="preserve">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Pr="00C621E4">
        <w:rPr>
          <w:rFonts w:ascii="Times New Roman" w:hAnsi="Times New Roman"/>
          <w:sz w:val="28"/>
          <w:szCs w:val="28"/>
        </w:rPr>
        <w:lastRenderedPageBreak/>
        <w:t>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6D0EC5" w:rsidRPr="00C621E4" w:rsidRDefault="006D0EC5" w:rsidP="006D0EC5">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6D0EC5" w:rsidRPr="009F6DEF"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6D0EC5" w:rsidRPr="009F6DEF"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6D0EC5" w:rsidRPr="00C621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6D0EC5" w:rsidRPr="00C621E4" w:rsidRDefault="006D0EC5" w:rsidP="006D0EC5">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6D0EC5" w:rsidRPr="00C621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6D0EC5" w:rsidRPr="002937E4" w:rsidRDefault="006D0EC5" w:rsidP="006D0EC5">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6D0EC5" w:rsidRPr="002937E4" w:rsidRDefault="006D0EC5" w:rsidP="006D0EC5">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6D0EC5" w:rsidRPr="002937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6D0EC5" w:rsidRPr="002937E4" w:rsidRDefault="006D0EC5" w:rsidP="006D0EC5">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6D0EC5" w:rsidRPr="002937E4" w:rsidRDefault="006D0EC5" w:rsidP="006D0EC5">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6D0EC5" w:rsidRPr="002937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6D0EC5" w:rsidRPr="006848CC"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6D0EC5" w:rsidRPr="00C621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6D0EC5" w:rsidRPr="002937E4" w:rsidRDefault="006D0EC5" w:rsidP="006D0EC5">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6D0EC5"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6D0EC5" w:rsidRPr="002937E4" w:rsidRDefault="006D0EC5" w:rsidP="006D0EC5">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6D0EC5" w:rsidRPr="002937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6D0EC5" w:rsidRPr="002937E4" w:rsidRDefault="006D0EC5" w:rsidP="006D0EC5">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6D0EC5" w:rsidRPr="002937E4" w:rsidRDefault="006D0EC5" w:rsidP="006D0EC5">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6D0EC5" w:rsidRPr="002937E4" w:rsidRDefault="006D0EC5" w:rsidP="006D0EC5">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6D0EC5" w:rsidRPr="002937E4" w:rsidRDefault="006D0EC5" w:rsidP="006D0EC5">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6D0EC5" w:rsidRPr="002937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6D0EC5" w:rsidRPr="002937E4" w:rsidRDefault="006D0EC5" w:rsidP="006D0EC5">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6D0EC5" w:rsidRPr="002937E4" w:rsidRDefault="006D0EC5" w:rsidP="006D0EC5">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6D0EC5" w:rsidRPr="002937E4" w:rsidRDefault="006D0EC5" w:rsidP="006D0EC5">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6D0EC5" w:rsidRPr="002937E4" w:rsidRDefault="006D0EC5" w:rsidP="006D0EC5">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6D0EC5" w:rsidRPr="002937E4" w:rsidRDefault="006D0EC5" w:rsidP="006D0EC5">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6D0EC5" w:rsidRPr="002937E4" w:rsidRDefault="006D0EC5" w:rsidP="006D0EC5">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6D0EC5" w:rsidRPr="002937E4" w:rsidRDefault="006D0EC5" w:rsidP="006D0EC5">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6D0EC5" w:rsidRPr="00BB6F00"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6D0EC5" w:rsidRPr="002937E4" w:rsidRDefault="006D0EC5" w:rsidP="006D0EC5">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6D0EC5" w:rsidRPr="002937E4" w:rsidRDefault="006D0EC5" w:rsidP="006D0EC5">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6D0EC5" w:rsidRPr="002937E4" w:rsidRDefault="006D0EC5" w:rsidP="006D0EC5">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6D0EC5" w:rsidRPr="002937E4" w:rsidRDefault="006D0EC5" w:rsidP="006D0EC5">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6D0EC5" w:rsidRPr="002937E4" w:rsidRDefault="006D0EC5" w:rsidP="006D0EC5">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6D0EC5" w:rsidRPr="002937E4" w:rsidRDefault="006D0EC5" w:rsidP="006D0EC5">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6D0EC5" w:rsidRPr="002937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6D0EC5" w:rsidRPr="002937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6D0EC5" w:rsidRPr="002937E4" w:rsidRDefault="006D0EC5" w:rsidP="006D0EC5">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6D0EC5" w:rsidRPr="002937E4" w:rsidRDefault="006D0EC5" w:rsidP="006D0EC5">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6D0EC5" w:rsidRPr="002937E4" w:rsidRDefault="006D0EC5" w:rsidP="006D0EC5">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6D0EC5" w:rsidRPr="002937E4" w:rsidRDefault="006D0EC5" w:rsidP="006D0EC5">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6D0EC5" w:rsidRPr="002937E4" w:rsidRDefault="006D0EC5" w:rsidP="006D0EC5">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6D0EC5" w:rsidRPr="002937E4" w:rsidRDefault="006D0EC5" w:rsidP="006D0EC5">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6D0EC5" w:rsidRPr="002937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6D0EC5" w:rsidRPr="002937E4" w:rsidRDefault="006D0EC5" w:rsidP="006D0EC5">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6D0EC5" w:rsidRPr="002937E4" w:rsidRDefault="006D0EC5" w:rsidP="006D0EC5">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6D0EC5" w:rsidRPr="002937E4" w:rsidRDefault="006D0EC5" w:rsidP="006D0EC5">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D0EC5" w:rsidRPr="002937E4" w:rsidTr="001C3AD4">
        <w:tc>
          <w:tcPr>
            <w:tcW w:w="10348" w:type="dxa"/>
            <w:gridSpan w:val="2"/>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6D0EC5" w:rsidRPr="002937E4" w:rsidTr="001C3AD4">
        <w:tc>
          <w:tcPr>
            <w:tcW w:w="3119" w:type="dxa"/>
            <w:shd w:val="clear" w:color="auto" w:fill="auto"/>
          </w:tcPr>
          <w:p w:rsidR="006D0EC5" w:rsidRPr="002937E4" w:rsidRDefault="006D0EC5" w:rsidP="001C3AD4">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6D0EC5" w:rsidRPr="002937E4" w:rsidTr="001C3AD4">
        <w:tc>
          <w:tcPr>
            <w:tcW w:w="3119" w:type="dxa"/>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6D0EC5" w:rsidRPr="002937E4" w:rsidTr="001C3AD4">
        <w:tc>
          <w:tcPr>
            <w:tcW w:w="10348" w:type="dxa"/>
            <w:gridSpan w:val="2"/>
            <w:shd w:val="clear" w:color="auto" w:fill="auto"/>
          </w:tcPr>
          <w:p w:rsidR="006D0EC5" w:rsidRPr="002937E4" w:rsidRDefault="006D0EC5" w:rsidP="001C3AD4">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6D0EC5" w:rsidRPr="002937E4" w:rsidTr="001C3AD4">
        <w:trPr>
          <w:trHeight w:val="660"/>
        </w:trPr>
        <w:tc>
          <w:tcPr>
            <w:tcW w:w="3119" w:type="dxa"/>
            <w:shd w:val="clear" w:color="auto" w:fill="auto"/>
          </w:tcPr>
          <w:p w:rsidR="006D0EC5" w:rsidRPr="002937E4" w:rsidRDefault="006D0EC5" w:rsidP="001C3AD4">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6D0EC5" w:rsidRPr="002937E4" w:rsidRDefault="006D0EC5" w:rsidP="001C3AD4">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6D0EC5" w:rsidRPr="002937E4" w:rsidTr="001C3AD4">
        <w:trPr>
          <w:trHeight w:val="131"/>
        </w:trPr>
        <w:tc>
          <w:tcPr>
            <w:tcW w:w="3119" w:type="dxa"/>
            <w:shd w:val="clear" w:color="auto" w:fill="auto"/>
          </w:tcPr>
          <w:p w:rsidR="006D0EC5" w:rsidRPr="002937E4" w:rsidRDefault="006D0EC5" w:rsidP="001C3AD4">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6D0EC5" w:rsidRPr="002937E4" w:rsidRDefault="006D0EC5" w:rsidP="001C3AD4">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6D0EC5" w:rsidRPr="002937E4" w:rsidRDefault="006D0EC5" w:rsidP="006D0EC5">
      <w:pPr>
        <w:pStyle w:val="af7"/>
        <w:tabs>
          <w:tab w:val="left" w:pos="1134"/>
        </w:tabs>
        <w:ind w:left="709" w:firstLine="851"/>
        <w:rPr>
          <w:rFonts w:ascii="Times New Roman" w:hAnsi="Times New Roman"/>
          <w:sz w:val="28"/>
          <w:szCs w:val="28"/>
        </w:rPr>
      </w:pPr>
    </w:p>
    <w:p w:rsidR="006D0EC5" w:rsidRPr="002937E4" w:rsidRDefault="006D0EC5" w:rsidP="006D0EC5">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6D0EC5" w:rsidRPr="002937E4" w:rsidRDefault="006D0EC5" w:rsidP="006D0EC5">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6D0EC5" w:rsidRPr="002937E4" w:rsidRDefault="006D0EC5" w:rsidP="006D0EC5">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6D0EC5" w:rsidRPr="002937E4" w:rsidTr="001C3AD4">
        <w:trPr>
          <w:trHeight w:val="435"/>
        </w:trPr>
        <w:tc>
          <w:tcPr>
            <w:tcW w:w="10348" w:type="dxa"/>
            <w:gridSpan w:val="2"/>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6D0EC5" w:rsidRPr="002937E4" w:rsidTr="001C3AD4">
        <w:trPr>
          <w:trHeight w:val="435"/>
        </w:trPr>
        <w:tc>
          <w:tcPr>
            <w:tcW w:w="3147"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6D0EC5" w:rsidRPr="002937E4" w:rsidTr="001C3AD4">
        <w:trPr>
          <w:trHeight w:val="435"/>
        </w:trPr>
        <w:tc>
          <w:tcPr>
            <w:tcW w:w="3147"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6D0EC5" w:rsidRPr="002937E4" w:rsidTr="001C3AD4">
        <w:trPr>
          <w:trHeight w:val="435"/>
        </w:trPr>
        <w:tc>
          <w:tcPr>
            <w:tcW w:w="3147"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6D0EC5" w:rsidRPr="002937E4" w:rsidTr="001C3AD4">
        <w:trPr>
          <w:trHeight w:val="435"/>
        </w:trPr>
        <w:tc>
          <w:tcPr>
            <w:tcW w:w="10348" w:type="dxa"/>
            <w:gridSpan w:val="2"/>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6D0EC5" w:rsidRPr="002937E4" w:rsidTr="001C3AD4">
        <w:trPr>
          <w:trHeight w:val="435"/>
        </w:trPr>
        <w:tc>
          <w:tcPr>
            <w:tcW w:w="3147"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6D0EC5" w:rsidRPr="002937E4" w:rsidTr="001C3AD4">
        <w:trPr>
          <w:trHeight w:val="435"/>
        </w:trPr>
        <w:tc>
          <w:tcPr>
            <w:tcW w:w="3147"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6D0EC5" w:rsidRPr="002937E4" w:rsidTr="001C3AD4">
        <w:trPr>
          <w:trHeight w:val="435"/>
        </w:trPr>
        <w:tc>
          <w:tcPr>
            <w:tcW w:w="3147"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6D0EC5" w:rsidRDefault="006D0EC5" w:rsidP="006D0EC5">
      <w:pPr>
        <w:ind w:firstLine="567"/>
        <w:rPr>
          <w:rFonts w:ascii="Times New Roman" w:hAnsi="Times New Roman"/>
          <w:b/>
          <w:sz w:val="28"/>
          <w:szCs w:val="28"/>
        </w:rPr>
      </w:pPr>
    </w:p>
    <w:p w:rsidR="006D0EC5" w:rsidRPr="00C621E4" w:rsidRDefault="006D0EC5" w:rsidP="006D0EC5">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6D0EC5" w:rsidRPr="00C621E4" w:rsidRDefault="006D0EC5" w:rsidP="006D0EC5">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6D0EC5" w:rsidRPr="00C621E4" w:rsidRDefault="006D0EC5" w:rsidP="006D0EC5">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6D0EC5" w:rsidRPr="00C621E4" w:rsidRDefault="006D0EC5" w:rsidP="006D0EC5">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6D0EC5" w:rsidRDefault="006D0EC5" w:rsidP="006D0EC5">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6D0EC5" w:rsidRPr="00C621E4" w:rsidRDefault="006D0EC5" w:rsidP="006D0EC5">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6D0EC5" w:rsidRPr="00BB6F00" w:rsidRDefault="006D0EC5" w:rsidP="006D0EC5">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6D0EC5" w:rsidRPr="00C621E4" w:rsidRDefault="006D0EC5" w:rsidP="006D0EC5">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xml:space="preserve">) в ситуациях, предусмотренных пунктом 1 настоящих Методических рекомендаций, не требует направления и соответствующего рассмотрения заявления, </w:t>
      </w:r>
      <w:r w:rsidRPr="00BB6F00">
        <w:rPr>
          <w:rFonts w:ascii="Times New Roman" w:hAnsi="Times New Roman"/>
          <w:sz w:val="28"/>
          <w:szCs w:val="28"/>
        </w:rPr>
        <w:t xml:space="preserve">предусмотренного пунктом </w:t>
      </w:r>
      <w:r>
        <w:rPr>
          <w:rFonts w:ascii="Times New Roman" w:hAnsi="Times New Roman"/>
          <w:sz w:val="28"/>
          <w:szCs w:val="28"/>
        </w:rPr>
        <w:t>39</w:t>
      </w:r>
      <w:r w:rsidRPr="00C621E4">
        <w:rPr>
          <w:rFonts w:ascii="Times New Roman" w:hAnsi="Times New Roman"/>
          <w:sz w:val="28"/>
          <w:szCs w:val="28"/>
        </w:rPr>
        <w:t xml:space="preserve"> настоящих Методических рекомендаций;</w:t>
      </w:r>
    </w:p>
    <w:p w:rsidR="006D0EC5" w:rsidRPr="00C621E4" w:rsidRDefault="006D0EC5" w:rsidP="006D0EC5">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отказа в поступлении (назначении);</w:t>
      </w:r>
    </w:p>
    <w:p w:rsidR="006D0EC5" w:rsidRPr="00C621E4" w:rsidRDefault="006D0EC5" w:rsidP="006D0EC5">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служащим (работником) в ситуациях, предусмотренных пунктом 4 настоящих Методических рекомендаций, не может являться основанием для отказа в назначении.</w:t>
      </w:r>
    </w:p>
    <w:p w:rsidR="006D0EC5" w:rsidRPr="005C1C7A" w:rsidRDefault="006D0EC5" w:rsidP="006D0EC5">
      <w:pPr>
        <w:tabs>
          <w:tab w:val="left" w:pos="1134"/>
        </w:tabs>
        <w:ind w:firstLine="0"/>
        <w:rPr>
          <w:rFonts w:ascii="Times New Roman" w:hAnsi="Times New Roman"/>
          <w:sz w:val="28"/>
          <w:szCs w:val="28"/>
        </w:rPr>
      </w:pPr>
    </w:p>
    <w:p w:rsidR="006D0EC5" w:rsidRPr="000315CC" w:rsidRDefault="006D0EC5" w:rsidP="006D0EC5">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6D0EC5" w:rsidRPr="002937E4" w:rsidRDefault="006D0EC5" w:rsidP="006D0EC5">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D0EC5" w:rsidRPr="002937E4" w:rsidRDefault="006D0EC5" w:rsidP="006D0EC5">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6D0EC5" w:rsidRPr="002937E4" w:rsidRDefault="006D0EC5" w:rsidP="006D0EC5">
      <w:pPr>
        <w:ind w:firstLine="567"/>
        <w:rPr>
          <w:rFonts w:ascii="Times New Roman" w:hAnsi="Times New Roman"/>
          <w:sz w:val="28"/>
          <w:szCs w:val="28"/>
        </w:rPr>
      </w:pPr>
    </w:p>
    <w:p w:rsidR="006D0EC5" w:rsidRPr="002937E4" w:rsidRDefault="006D0EC5" w:rsidP="006D0EC5">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6D0EC5" w:rsidRPr="002937E4" w:rsidRDefault="006D0EC5" w:rsidP="006D0EC5">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6D0EC5" w:rsidRPr="002937E4" w:rsidTr="001C3AD4">
        <w:trPr>
          <w:trHeight w:val="435"/>
        </w:trPr>
        <w:tc>
          <w:tcPr>
            <w:tcW w:w="10348" w:type="dxa"/>
            <w:gridSpan w:val="2"/>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6D0EC5" w:rsidRPr="002937E4" w:rsidTr="001C3AD4">
        <w:trPr>
          <w:trHeight w:val="435"/>
        </w:trPr>
        <w:tc>
          <w:tcPr>
            <w:tcW w:w="311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6D0EC5" w:rsidRPr="002937E4" w:rsidTr="001C3AD4">
        <w:trPr>
          <w:trHeight w:val="435"/>
        </w:trPr>
        <w:tc>
          <w:tcPr>
            <w:tcW w:w="311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6D0EC5" w:rsidRPr="002937E4" w:rsidTr="001C3AD4">
        <w:trPr>
          <w:trHeight w:val="435"/>
        </w:trPr>
        <w:tc>
          <w:tcPr>
            <w:tcW w:w="311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6D0EC5" w:rsidRPr="002937E4" w:rsidTr="001C3AD4">
        <w:trPr>
          <w:trHeight w:val="435"/>
        </w:trPr>
        <w:tc>
          <w:tcPr>
            <w:tcW w:w="10348" w:type="dxa"/>
            <w:gridSpan w:val="2"/>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6D0EC5" w:rsidRPr="002937E4" w:rsidTr="001C3AD4">
        <w:trPr>
          <w:trHeight w:val="435"/>
        </w:trPr>
        <w:tc>
          <w:tcPr>
            <w:tcW w:w="311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6D0EC5" w:rsidRPr="002937E4" w:rsidTr="001C3AD4">
        <w:trPr>
          <w:trHeight w:val="435"/>
        </w:trPr>
        <w:tc>
          <w:tcPr>
            <w:tcW w:w="311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6D0EC5" w:rsidRPr="002937E4" w:rsidTr="001C3AD4">
        <w:trPr>
          <w:trHeight w:val="435"/>
        </w:trPr>
        <w:tc>
          <w:tcPr>
            <w:tcW w:w="311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6D0EC5"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6D0EC5" w:rsidRPr="002937E4" w:rsidRDefault="006D0EC5" w:rsidP="006D0EC5">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выявлением счета в кредитной организации, отрытого в 2021 году, но не отраженного в справке, представленной в рамках декларационной кампании 2022 года). </w:t>
      </w:r>
    </w:p>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6D0EC5" w:rsidRPr="002937E4" w:rsidRDefault="006D0EC5" w:rsidP="006D0EC5">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6D0EC5" w:rsidRPr="002937E4" w:rsidRDefault="006D0EC5" w:rsidP="006D0EC5">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6D0EC5" w:rsidRPr="006848CC" w:rsidRDefault="006D0EC5" w:rsidP="006D0EC5">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6D0EC5" w:rsidRPr="002937E4" w:rsidRDefault="006D0EC5" w:rsidP="006D0EC5">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6D0EC5" w:rsidRPr="002937E4" w:rsidRDefault="006D0EC5" w:rsidP="006D0EC5">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6D0EC5" w:rsidRPr="002937E4" w:rsidRDefault="006D0EC5" w:rsidP="006D0EC5">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6D0EC5" w:rsidRPr="002937E4" w:rsidTr="001C3AD4">
        <w:tc>
          <w:tcPr>
            <w:tcW w:w="3223" w:type="dxa"/>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6D0EC5" w:rsidRPr="002937E4" w:rsidTr="001C3AD4">
        <w:tc>
          <w:tcPr>
            <w:tcW w:w="3223" w:type="dxa"/>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6D0EC5" w:rsidRPr="002937E4" w:rsidTr="001C3AD4">
        <w:tc>
          <w:tcPr>
            <w:tcW w:w="3223" w:type="dxa"/>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6D0EC5" w:rsidRPr="002937E4" w:rsidTr="001C3AD4">
        <w:tc>
          <w:tcPr>
            <w:tcW w:w="3223" w:type="dxa"/>
            <w:tcBorders>
              <w:bottom w:val="single" w:sz="4" w:space="0" w:color="auto"/>
            </w:tcBorders>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6D0EC5" w:rsidRPr="002937E4" w:rsidTr="001C3AD4">
        <w:tc>
          <w:tcPr>
            <w:tcW w:w="3223" w:type="dxa"/>
            <w:shd w:val="clear" w:color="auto" w:fill="FFFFFF"/>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6D0EC5" w:rsidRPr="002937E4" w:rsidRDefault="006D0EC5" w:rsidP="001C3AD4">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D0EC5" w:rsidRPr="002937E4" w:rsidTr="001C3AD4">
        <w:tc>
          <w:tcPr>
            <w:tcW w:w="3223" w:type="dxa"/>
            <w:shd w:val="clear" w:color="auto" w:fill="FFFFFF"/>
          </w:tcPr>
          <w:p w:rsidR="006D0EC5" w:rsidRPr="002937E4" w:rsidRDefault="006D0EC5" w:rsidP="001C3AD4">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6D0EC5" w:rsidRPr="002937E4" w:rsidRDefault="006D0EC5" w:rsidP="001C3AD4">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6D0EC5" w:rsidRPr="002937E4" w:rsidRDefault="006D0EC5" w:rsidP="006D0EC5">
      <w:pPr>
        <w:rPr>
          <w:rFonts w:ascii="Times New Roman" w:hAnsi="Times New Roman"/>
          <w:sz w:val="28"/>
          <w:szCs w:val="28"/>
        </w:rPr>
      </w:pPr>
    </w:p>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6D0EC5" w:rsidRPr="006848CC"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6D0EC5" w:rsidRPr="006848CC" w:rsidRDefault="006D0EC5" w:rsidP="006D0EC5">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сельского поселения и осуществляющим свои </w:t>
      </w:r>
      <w:r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 законом субъекта Российской Федерации.</w:t>
      </w:r>
    </w:p>
    <w:p w:rsidR="006D0EC5" w:rsidRPr="002937E4" w:rsidRDefault="006D0EC5" w:rsidP="006D0EC5">
      <w:pPr>
        <w:pStyle w:val="af7"/>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6D0EC5" w:rsidRPr="002937E4" w:rsidRDefault="006D0EC5" w:rsidP="006D0EC5">
      <w:pPr>
        <w:ind w:firstLine="851"/>
        <w:rPr>
          <w:rFonts w:ascii="Times New Roman" w:hAnsi="Times New Roman"/>
          <w:sz w:val="28"/>
          <w:szCs w:val="28"/>
        </w:rPr>
      </w:pPr>
    </w:p>
    <w:p w:rsidR="006D0EC5" w:rsidRPr="002937E4" w:rsidRDefault="006D0EC5" w:rsidP="006D0EC5">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6D0EC5" w:rsidRPr="002937E4" w:rsidRDefault="006D0EC5" w:rsidP="006D0EC5">
      <w:pPr>
        <w:ind w:firstLine="851"/>
        <w:jc w:val="center"/>
        <w:rPr>
          <w:rFonts w:ascii="Times New Roman" w:hAnsi="Times New Roman"/>
          <w:b/>
          <w:sz w:val="28"/>
          <w:szCs w:val="28"/>
        </w:rPr>
      </w:pPr>
    </w:p>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6D0EC5" w:rsidRPr="002937E4" w:rsidRDefault="006D0EC5" w:rsidP="006D0EC5">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6D0EC5" w:rsidRPr="002937E4" w:rsidRDefault="006D0EC5" w:rsidP="006D0EC5">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6D0EC5" w:rsidRPr="002937E4" w:rsidRDefault="006D0EC5" w:rsidP="006D0EC5">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6D0EC5" w:rsidRPr="002937E4" w:rsidRDefault="006D0EC5" w:rsidP="006D0EC5">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3"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4"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6D0EC5" w:rsidRPr="002937E4" w:rsidRDefault="006D0EC5" w:rsidP="006D0EC5">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6D0EC5" w:rsidRPr="002937E4" w:rsidRDefault="006D0EC5" w:rsidP="006D0EC5">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6D0EC5" w:rsidRPr="002937E4" w:rsidRDefault="006D0EC5" w:rsidP="006D0EC5">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6D0EC5" w:rsidRPr="002937E4" w:rsidRDefault="006D0EC5" w:rsidP="006D0EC5">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6D0EC5" w:rsidRPr="002937E4" w:rsidRDefault="006D0EC5" w:rsidP="006D0EC5">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6D0EC5" w:rsidRPr="006848CC" w:rsidRDefault="006D0EC5" w:rsidP="006D0EC5">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6D0EC5" w:rsidRPr="00401035" w:rsidRDefault="006D0EC5" w:rsidP="006D0EC5">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6D0EC5" w:rsidRPr="006848CC" w:rsidRDefault="006D0EC5" w:rsidP="006D0EC5">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6D0EC5" w:rsidRPr="006848CC" w:rsidRDefault="006D0EC5" w:rsidP="006D0EC5">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6D0EC5" w:rsidRPr="006848CC" w:rsidRDefault="006D0EC5" w:rsidP="006D0EC5">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5"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6D0EC5" w:rsidRPr="006848CC" w:rsidRDefault="006D0EC5" w:rsidP="006D0EC5">
      <w:pPr>
        <w:pStyle w:val="af7"/>
        <w:tabs>
          <w:tab w:val="left" w:pos="851"/>
        </w:tabs>
        <w:ind w:left="0" w:firstLine="0"/>
        <w:jc w:val="center"/>
        <w:rPr>
          <w:rFonts w:ascii="Times New Roman" w:hAnsi="Times New Roman"/>
          <w:b/>
          <w:sz w:val="28"/>
          <w:szCs w:val="28"/>
        </w:rPr>
      </w:pPr>
    </w:p>
    <w:p w:rsidR="006D0EC5" w:rsidRPr="006848CC" w:rsidRDefault="006D0EC5" w:rsidP="006D0EC5">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6D0EC5" w:rsidRPr="00401035" w:rsidRDefault="006D0EC5" w:rsidP="006D0EC5">
      <w:pPr>
        <w:pStyle w:val="af7"/>
        <w:tabs>
          <w:tab w:val="left" w:pos="851"/>
        </w:tabs>
        <w:ind w:left="0" w:firstLine="851"/>
        <w:jc w:val="center"/>
        <w:rPr>
          <w:rFonts w:ascii="Times New Roman" w:hAnsi="Times New Roman"/>
          <w:b/>
          <w:sz w:val="28"/>
          <w:szCs w:val="28"/>
        </w:rPr>
      </w:pPr>
    </w:p>
    <w:p w:rsidR="006D0EC5" w:rsidRPr="006848CC" w:rsidRDefault="006D0EC5" w:rsidP="006D0EC5">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6D0EC5" w:rsidRPr="006848CC" w:rsidRDefault="006D0EC5" w:rsidP="006D0EC5">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6D0EC5" w:rsidRPr="006848CC" w:rsidRDefault="006D0EC5" w:rsidP="006D0EC5">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6D0EC5" w:rsidRPr="006848CC" w:rsidRDefault="006D0EC5" w:rsidP="006D0EC5">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6D0EC5" w:rsidRPr="006848CC" w:rsidRDefault="006D0EC5" w:rsidP="006D0EC5">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6D0EC5" w:rsidRPr="006848CC" w:rsidRDefault="006D0EC5" w:rsidP="006D0EC5">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6D0EC5" w:rsidRPr="006848CC" w:rsidRDefault="006D0EC5" w:rsidP="006D0EC5">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6D0EC5" w:rsidRPr="006848CC" w:rsidRDefault="006D0EC5" w:rsidP="006D0EC5">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D0EC5" w:rsidRPr="006848CC" w:rsidRDefault="006D0EC5" w:rsidP="006D0EC5">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6D0EC5" w:rsidRPr="006848CC" w:rsidRDefault="006D0EC5" w:rsidP="006D0EC5">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6D0EC5" w:rsidRPr="006848CC" w:rsidRDefault="006D0EC5" w:rsidP="006D0EC5">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6D0EC5" w:rsidRPr="006848CC" w:rsidRDefault="006D0EC5" w:rsidP="006D0EC5">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6D0EC5" w:rsidRPr="006848CC" w:rsidRDefault="006D0EC5" w:rsidP="006D0EC5">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6D0EC5" w:rsidRPr="006848CC" w:rsidRDefault="006D0EC5" w:rsidP="006D0EC5">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6D0EC5" w:rsidRPr="006848CC" w:rsidRDefault="006D0EC5" w:rsidP="006D0EC5">
      <w:pPr>
        <w:rPr>
          <w:rFonts w:ascii="Times New Roman" w:hAnsi="Times New Roman"/>
          <w:sz w:val="28"/>
          <w:szCs w:val="28"/>
        </w:rPr>
      </w:pPr>
    </w:p>
    <w:p w:rsidR="006D0EC5" w:rsidRPr="006848CC" w:rsidRDefault="006D0EC5" w:rsidP="006D0EC5">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6D0EC5" w:rsidRPr="006848CC" w:rsidRDefault="006D0EC5" w:rsidP="006D0EC5">
      <w:pPr>
        <w:ind w:firstLine="851"/>
        <w:jc w:val="center"/>
        <w:rPr>
          <w:rFonts w:ascii="Times New Roman" w:hAnsi="Times New Roman"/>
          <w:b/>
          <w:sz w:val="28"/>
          <w:szCs w:val="28"/>
        </w:rPr>
      </w:pP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6D0EC5" w:rsidRPr="006848CC" w:rsidRDefault="006D0EC5" w:rsidP="006D0EC5">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6D0EC5" w:rsidRPr="00401035" w:rsidRDefault="006D0EC5" w:rsidP="006D0EC5">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6D0EC5" w:rsidRPr="006848CC" w:rsidRDefault="006D0EC5" w:rsidP="006D0EC5">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6"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6D0EC5" w:rsidRPr="006848CC" w:rsidRDefault="006D0EC5" w:rsidP="006D0EC5">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6D0EC5" w:rsidRPr="006848CC" w:rsidRDefault="006D0EC5" w:rsidP="006D0EC5">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6D0EC5" w:rsidRPr="006848CC" w:rsidRDefault="006D0EC5" w:rsidP="006D0EC5">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6D0EC5" w:rsidRPr="006848CC" w:rsidRDefault="006D0EC5" w:rsidP="006D0EC5">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D0EC5" w:rsidRPr="006848CC" w:rsidRDefault="006D0EC5" w:rsidP="006D0EC5">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6D0EC5" w:rsidRPr="006D6F6F" w:rsidRDefault="006D0EC5" w:rsidP="006D0EC5">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положений пункта 50 настоящих Методических рекомендаций)</w:t>
      </w:r>
      <w:r w:rsidRPr="006D6F6F">
        <w:rPr>
          <w:rFonts w:ascii="Times New Roman" w:hAnsi="Times New Roman"/>
          <w:sz w:val="28"/>
          <w:szCs w:val="28"/>
        </w:rPr>
        <w:t xml:space="preserve">. </w:t>
      </w:r>
    </w:p>
    <w:p w:rsidR="006D0EC5" w:rsidRPr="006848CC" w:rsidRDefault="006D0EC5" w:rsidP="006D0EC5">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6D0EC5" w:rsidRPr="006848CC" w:rsidRDefault="006D0EC5" w:rsidP="006D0EC5">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6D0EC5" w:rsidRPr="006848CC" w:rsidRDefault="006D0EC5" w:rsidP="006D0EC5">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6D0EC5" w:rsidRPr="006848CC" w:rsidRDefault="006D0EC5" w:rsidP="006D0EC5">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6D0EC5" w:rsidRPr="006848CC" w:rsidRDefault="006D0EC5" w:rsidP="006D0EC5">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6D0EC5" w:rsidRPr="006848CC" w:rsidRDefault="006D0EC5" w:rsidP="006D0EC5">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6D0EC5" w:rsidRPr="006848CC" w:rsidRDefault="006D0EC5" w:rsidP="006D0EC5">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6D0EC5" w:rsidRPr="006848CC" w:rsidRDefault="006D0EC5" w:rsidP="006D0EC5">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6D0EC5" w:rsidRPr="006848CC" w:rsidRDefault="006D0EC5" w:rsidP="006D0EC5">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6D0EC5" w:rsidRPr="006848CC" w:rsidRDefault="006D0EC5" w:rsidP="006D0EC5">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6D0EC5" w:rsidRPr="006848CC" w:rsidRDefault="006D0EC5" w:rsidP="006D0EC5">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6D0EC5" w:rsidRPr="00485068" w:rsidRDefault="006D0EC5" w:rsidP="006D0EC5">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6D0EC5" w:rsidRPr="006848CC" w:rsidRDefault="006D0EC5" w:rsidP="006D0EC5">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6D0EC5" w:rsidRPr="006848CC" w:rsidRDefault="006D0EC5" w:rsidP="006D0EC5">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6D0EC5" w:rsidRPr="006848CC" w:rsidRDefault="006D0EC5" w:rsidP="006D0EC5">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6D0EC5" w:rsidRPr="006848CC" w:rsidRDefault="006D0EC5" w:rsidP="006D0EC5">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6D0EC5" w:rsidRPr="006D6F6F" w:rsidRDefault="006D0EC5" w:rsidP="006D0EC5">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5"/>
          <w:rFonts w:ascii="Times New Roman" w:hAnsi="Times New Roman" w:cs="Times New Roman"/>
          <w:color w:val="000000"/>
          <w:sz w:val="28"/>
          <w:szCs w:val="28"/>
        </w:rPr>
        <w:t xml:space="preserve">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6D0EC5" w:rsidRPr="006848CC" w:rsidRDefault="006D0EC5" w:rsidP="006D0EC5">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6D0EC5" w:rsidRPr="006848CC" w:rsidRDefault="006D0EC5" w:rsidP="006D0EC5">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6D0EC5" w:rsidRPr="006848CC" w:rsidRDefault="006D0EC5" w:rsidP="006D0EC5">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6D0EC5" w:rsidRPr="006848CC" w:rsidRDefault="006D0EC5" w:rsidP="006D0EC5">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6D0EC5" w:rsidRPr="006848CC" w:rsidRDefault="006D0EC5" w:rsidP="006D0EC5">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6D0EC5" w:rsidRPr="006848CC" w:rsidRDefault="006D0EC5" w:rsidP="006D0EC5">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6D0EC5" w:rsidRPr="006848CC" w:rsidRDefault="006D0EC5" w:rsidP="006D0EC5">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6D0EC5" w:rsidRPr="006848CC" w:rsidRDefault="006D0EC5" w:rsidP="006D0EC5">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6D0EC5" w:rsidRPr="006848CC" w:rsidRDefault="006D0EC5" w:rsidP="006D0EC5">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6D0EC5" w:rsidRPr="006D6F6F" w:rsidRDefault="006D0EC5" w:rsidP="006D0EC5">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6D0EC5" w:rsidRPr="006848CC" w:rsidRDefault="006D0EC5" w:rsidP="006D0EC5">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6D0EC5" w:rsidRPr="006848CC" w:rsidRDefault="006D0EC5" w:rsidP="006D0EC5">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6D0EC5" w:rsidRPr="006848CC" w:rsidRDefault="006D0EC5" w:rsidP="006D0EC5">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6D0EC5" w:rsidRPr="00401035" w:rsidRDefault="006D0EC5" w:rsidP="006D0EC5">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6D0EC5" w:rsidRPr="006848CC" w:rsidRDefault="006D0EC5" w:rsidP="006D0EC5">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6D0EC5" w:rsidRPr="00401035" w:rsidRDefault="006D0EC5" w:rsidP="006D0EC5">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подпункте 3 пункта 2</w:t>
      </w:r>
      <w:r>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6D0EC5" w:rsidRPr="006848CC" w:rsidRDefault="006D0EC5" w:rsidP="006D0EC5">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6D0EC5" w:rsidRPr="006848CC" w:rsidRDefault="006D0EC5" w:rsidP="006D0EC5">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6D0EC5" w:rsidRPr="006848CC" w:rsidRDefault="006D0EC5" w:rsidP="006D0EC5">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6D0EC5" w:rsidRPr="006848CC" w:rsidRDefault="006D0EC5" w:rsidP="006D0EC5">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6D0EC5" w:rsidRPr="006848CC" w:rsidRDefault="006D0EC5" w:rsidP="006D0EC5">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6D0EC5" w:rsidRPr="006848CC" w:rsidRDefault="006D0EC5" w:rsidP="006D0EC5">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6D0EC5" w:rsidRPr="006848CC" w:rsidRDefault="006D0EC5" w:rsidP="006D0EC5">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6D0EC5" w:rsidRPr="006848CC" w:rsidRDefault="006D0EC5" w:rsidP="006D0EC5">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6D0EC5" w:rsidRPr="006848CC" w:rsidRDefault="006D0EC5" w:rsidP="006D0EC5">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6D0EC5" w:rsidRPr="006848CC" w:rsidRDefault="006D0EC5" w:rsidP="006D0EC5">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6D0EC5" w:rsidRPr="006D6F6F" w:rsidRDefault="006D0EC5" w:rsidP="006D0EC5">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предпринимателем (указывается согласно бухгалтерской (финансовой) отчетности или в соответствии с пунктом 56 настоящих Методических рекомендаций);</w:t>
      </w:r>
    </w:p>
    <w:p w:rsidR="006D0EC5" w:rsidRPr="006848CC" w:rsidRDefault="006D0EC5" w:rsidP="006D0EC5">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6D0EC5" w:rsidRPr="006848CC" w:rsidRDefault="006D0EC5" w:rsidP="006D0EC5">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6D0EC5" w:rsidRPr="006848CC" w:rsidRDefault="006D0EC5" w:rsidP="006D0EC5">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6D0EC5" w:rsidRPr="006D6F6F" w:rsidRDefault="006D0EC5" w:rsidP="006D0EC5">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6D0EC5" w:rsidRPr="006848CC" w:rsidRDefault="006D0EC5" w:rsidP="006D0EC5">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6D0EC5" w:rsidRPr="006848CC" w:rsidRDefault="006D0EC5" w:rsidP="006D0EC5">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6D0EC5" w:rsidRPr="006848CC" w:rsidRDefault="006D0EC5" w:rsidP="006D0EC5">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6D0EC5" w:rsidRPr="006848CC" w:rsidRDefault="006D0EC5" w:rsidP="006D0EC5">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6D0EC5" w:rsidRPr="006848CC" w:rsidRDefault="006D0EC5" w:rsidP="006D0EC5">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6D0EC5" w:rsidRPr="006848CC" w:rsidRDefault="006D0EC5" w:rsidP="006D0EC5">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6D0EC5" w:rsidRPr="006848CC" w:rsidRDefault="006D0EC5" w:rsidP="006D0EC5">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6D0EC5" w:rsidRPr="006848CC" w:rsidRDefault="006D0EC5" w:rsidP="006D0EC5">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6D0EC5" w:rsidRPr="006848CC" w:rsidRDefault="006D0EC5" w:rsidP="006D0EC5">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6D0EC5" w:rsidRPr="006848CC" w:rsidRDefault="006D0EC5" w:rsidP="006D0EC5">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6D0EC5" w:rsidRPr="006848CC" w:rsidRDefault="006D0EC5" w:rsidP="006D0EC5">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6D0EC5" w:rsidRPr="006D6F6F" w:rsidRDefault="006D0EC5" w:rsidP="006D0EC5">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50 настоящих Методических рекомендаций).</w:t>
      </w:r>
    </w:p>
    <w:p w:rsidR="006D0EC5" w:rsidRPr="006848CC" w:rsidRDefault="006D0EC5" w:rsidP="006D0EC5">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6D0EC5" w:rsidRPr="008B315A" w:rsidRDefault="006D0EC5" w:rsidP="006D0EC5">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6D0EC5" w:rsidRPr="006848CC" w:rsidRDefault="006D0EC5" w:rsidP="006D0EC5">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6D0EC5" w:rsidRPr="006848CC" w:rsidRDefault="006D0EC5" w:rsidP="006D0EC5">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6D0EC5" w:rsidRPr="006848CC" w:rsidRDefault="006D0EC5" w:rsidP="006D0EC5">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6D0EC5" w:rsidRPr="006848CC" w:rsidRDefault="006D0EC5" w:rsidP="006D0EC5">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6D0EC5" w:rsidRPr="006848CC" w:rsidRDefault="006D0EC5" w:rsidP="006D0EC5">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6D0EC5" w:rsidRPr="006848CC" w:rsidRDefault="006D0EC5" w:rsidP="006D0EC5">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6D0EC5" w:rsidRPr="006848CC" w:rsidRDefault="006D0EC5" w:rsidP="006D0EC5">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6D0EC5" w:rsidRPr="006848CC" w:rsidRDefault="006D0EC5" w:rsidP="006D0EC5">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0EC5" w:rsidRPr="006848CC" w:rsidRDefault="006D0EC5" w:rsidP="006D0EC5">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6D0EC5" w:rsidRPr="006D6F6F" w:rsidRDefault="006D0EC5" w:rsidP="006D0EC5">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 с учетом положений пункта 146 настоящих Методических рекомендаций.</w:t>
      </w:r>
    </w:p>
    <w:p w:rsidR="006D0EC5" w:rsidRPr="006848CC" w:rsidRDefault="006D0EC5" w:rsidP="006D0EC5">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6D0EC5" w:rsidRPr="006848CC" w:rsidRDefault="006D0EC5" w:rsidP="006D0EC5">
      <w:pPr>
        <w:pStyle w:val="af7"/>
        <w:ind w:left="567" w:firstLine="0"/>
        <w:rPr>
          <w:rFonts w:ascii="Times New Roman" w:hAnsi="Times New Roman"/>
          <w:sz w:val="28"/>
          <w:szCs w:val="28"/>
        </w:rPr>
      </w:pPr>
    </w:p>
    <w:p w:rsidR="006D0EC5" w:rsidRPr="006848CC" w:rsidRDefault="006D0EC5" w:rsidP="006D0EC5">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6D0EC5" w:rsidRPr="006848CC" w:rsidRDefault="006D0EC5" w:rsidP="006D0EC5">
      <w:pPr>
        <w:ind w:firstLine="851"/>
        <w:jc w:val="center"/>
        <w:rPr>
          <w:rFonts w:ascii="Times New Roman" w:hAnsi="Times New Roman"/>
          <w:b/>
          <w:sz w:val="28"/>
          <w:szCs w:val="28"/>
        </w:rPr>
      </w:pP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6D0EC5" w:rsidRPr="006D6F6F"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82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6D0EC5" w:rsidRPr="006D6F6F" w:rsidRDefault="006D0EC5" w:rsidP="006D0EC5">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6D0EC5" w:rsidRPr="006D6F6F" w:rsidRDefault="006D0EC5" w:rsidP="006D0EC5">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6D0EC5" w:rsidRPr="006D6F6F" w:rsidRDefault="006D0EC5" w:rsidP="006D0EC5">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82 настоящих Методических рекомендаций оснований не является нарушением.</w:t>
      </w:r>
    </w:p>
    <w:p w:rsidR="006D0EC5" w:rsidRPr="006D6F6F" w:rsidRDefault="006D0EC5" w:rsidP="006D0EC5">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6D0EC5" w:rsidRPr="006848CC" w:rsidRDefault="006D0EC5" w:rsidP="006D0EC5">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82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6D0EC5" w:rsidRPr="006848CC" w:rsidRDefault="006D0EC5" w:rsidP="006D0EC5">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6D0EC5" w:rsidRPr="006848CC" w:rsidRDefault="006D0EC5" w:rsidP="006D0EC5">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6D0EC5" w:rsidRPr="006848CC" w:rsidRDefault="006D0EC5" w:rsidP="006D0EC5">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D0EC5" w:rsidRPr="006848CC" w:rsidRDefault="006D0EC5" w:rsidP="006D0EC5">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6D0EC5" w:rsidRPr="006848CC" w:rsidRDefault="006D0EC5" w:rsidP="006D0EC5">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6D0EC5" w:rsidRPr="006848CC" w:rsidRDefault="006D0EC5" w:rsidP="006D0EC5">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6D0EC5" w:rsidRPr="006848CC" w:rsidRDefault="006D0EC5" w:rsidP="006D0EC5">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6D0EC5" w:rsidRPr="006848CC" w:rsidRDefault="006D0EC5" w:rsidP="006D0EC5">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6D0EC5" w:rsidRPr="006848CC" w:rsidRDefault="006D0EC5" w:rsidP="006D0EC5">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6D0EC5" w:rsidRPr="006848CC" w:rsidRDefault="006D0EC5" w:rsidP="006D0EC5">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6D0EC5" w:rsidRPr="006848CC" w:rsidRDefault="006D0EC5" w:rsidP="006D0EC5">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6D0EC5" w:rsidRPr="006848CC" w:rsidRDefault="006D0EC5" w:rsidP="006D0EC5">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D0EC5" w:rsidRPr="006848CC" w:rsidRDefault="006D0EC5" w:rsidP="006D0EC5">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6D0EC5" w:rsidRPr="006848CC" w:rsidRDefault="006D0EC5" w:rsidP="006D0EC5">
      <w:pPr>
        <w:ind w:firstLine="851"/>
        <w:rPr>
          <w:rFonts w:ascii="Times New Roman" w:hAnsi="Times New Roman"/>
          <w:sz w:val="28"/>
          <w:szCs w:val="28"/>
        </w:rPr>
      </w:pPr>
    </w:p>
    <w:p w:rsidR="006D0EC5" w:rsidRPr="006848CC" w:rsidRDefault="006D0EC5" w:rsidP="006D0EC5">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6D0EC5" w:rsidRPr="006848CC" w:rsidRDefault="006D0EC5" w:rsidP="006D0EC5">
      <w:pPr>
        <w:ind w:firstLine="851"/>
        <w:jc w:val="center"/>
        <w:rPr>
          <w:rFonts w:ascii="Times New Roman" w:eastAsia="Times New Roman" w:hAnsi="Times New Roman"/>
          <w:sz w:val="28"/>
          <w:szCs w:val="28"/>
        </w:rPr>
      </w:pPr>
    </w:p>
    <w:p w:rsidR="006D0EC5" w:rsidRPr="006848CC" w:rsidRDefault="006D0EC5" w:rsidP="006D0EC5">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6D0EC5" w:rsidRPr="006848CC" w:rsidRDefault="006D0EC5" w:rsidP="006D0EC5">
      <w:pPr>
        <w:pStyle w:val="af7"/>
        <w:ind w:left="567" w:firstLine="0"/>
        <w:rPr>
          <w:rFonts w:ascii="Times New Roman" w:hAnsi="Times New Roman"/>
          <w:sz w:val="28"/>
          <w:szCs w:val="28"/>
        </w:rPr>
      </w:pP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6D0EC5" w:rsidRPr="006D6F6F" w:rsidRDefault="006D0EC5" w:rsidP="006D0EC5">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11</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 </w:t>
      </w:r>
    </w:p>
    <w:p w:rsidR="006D0EC5" w:rsidRPr="006D6F6F" w:rsidRDefault="006D0EC5" w:rsidP="006D0EC5">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6D0EC5" w:rsidRPr="006D6F6F" w:rsidRDefault="006D0EC5" w:rsidP="006D0EC5">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11</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w:t>
      </w:r>
    </w:p>
    <w:p w:rsidR="006D0EC5" w:rsidRPr="006848CC" w:rsidRDefault="006D0EC5" w:rsidP="006D0EC5">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6D0EC5" w:rsidRPr="006848CC" w:rsidRDefault="006D0EC5" w:rsidP="006D0EC5">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6D0EC5" w:rsidRPr="006848CC" w:rsidRDefault="006D0EC5" w:rsidP="006D0EC5">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6D0EC5" w:rsidRPr="006848CC" w:rsidRDefault="006D0EC5" w:rsidP="006D0EC5">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6D0EC5" w:rsidRPr="006848CC" w:rsidRDefault="006D0EC5" w:rsidP="006D0EC5">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2) район;</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6D0EC5" w:rsidRPr="006848CC" w:rsidRDefault="006D0EC5" w:rsidP="006D0EC5">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6D0EC5" w:rsidRPr="006848CC" w:rsidRDefault="006D0EC5" w:rsidP="006D0EC5">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6D0EC5" w:rsidRPr="006848CC" w:rsidRDefault="006D0EC5" w:rsidP="006D0EC5">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6D0EC5" w:rsidRPr="006848CC" w:rsidRDefault="006D0EC5" w:rsidP="006D0EC5">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6D0EC5" w:rsidRPr="006848CC" w:rsidRDefault="006D0EC5" w:rsidP="006D0EC5">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D0EC5" w:rsidRPr="006848CC" w:rsidRDefault="006D0EC5" w:rsidP="006D0EC5">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17"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6D0EC5" w:rsidRPr="006848CC" w:rsidRDefault="006D0EC5" w:rsidP="006D0EC5">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D0EC5" w:rsidRPr="006848CC" w:rsidRDefault="006D0EC5" w:rsidP="006D0EC5">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D0EC5" w:rsidRPr="006848CC" w:rsidRDefault="006D0EC5" w:rsidP="006D0EC5">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6D0EC5" w:rsidRPr="006848CC" w:rsidRDefault="006D0EC5" w:rsidP="006D0EC5">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6D0EC5" w:rsidRPr="006848CC" w:rsidRDefault="006D0EC5" w:rsidP="006D0EC5">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6D0EC5" w:rsidRPr="006848CC" w:rsidRDefault="006D0EC5" w:rsidP="006D0EC5">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18"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19"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0"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6D0EC5" w:rsidRPr="006848CC" w:rsidRDefault="006D0EC5" w:rsidP="006D0EC5">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6D0EC5" w:rsidRPr="006848CC" w:rsidRDefault="006D0EC5" w:rsidP="006D0EC5">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6D0EC5" w:rsidRPr="00401035" w:rsidRDefault="006D0EC5" w:rsidP="006D0EC5">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6D0EC5" w:rsidRDefault="006D0EC5" w:rsidP="006D0EC5">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1" w:history="1">
        <w:r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6D0EC5" w:rsidRPr="00401035" w:rsidRDefault="006D0EC5" w:rsidP="006D0EC5">
      <w:pPr>
        <w:pStyle w:val="af7"/>
        <w:widowControl w:val="0"/>
        <w:ind w:left="567" w:firstLine="0"/>
        <w:rPr>
          <w:rStyle w:val="af5"/>
          <w:rFonts w:ascii="Times New Roman" w:hAnsi="Times New Roman" w:cs="Times New Roman"/>
          <w:sz w:val="28"/>
          <w:szCs w:val="28"/>
          <w:shd w:val="clear" w:color="auto" w:fill="auto"/>
        </w:rPr>
      </w:pPr>
    </w:p>
    <w:p w:rsidR="006D0EC5" w:rsidRPr="006848CC" w:rsidRDefault="006D0EC5" w:rsidP="006D0EC5">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 статьи 8 Федерального закона от 2 августа 2019 г. № 259-ФЗ "О привлечении инвестиц</w:t>
      </w:r>
      <w:r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6D0EC5" w:rsidRPr="006848CC" w:rsidRDefault="006D0EC5" w:rsidP="006D0EC5">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6D0EC5" w:rsidRPr="006848CC" w:rsidRDefault="006D0EC5" w:rsidP="006D0EC5">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6D0EC5" w:rsidRPr="006848CC" w:rsidRDefault="006D0EC5" w:rsidP="006D0EC5">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6D0EC5" w:rsidRPr="006848CC" w:rsidRDefault="006D0EC5" w:rsidP="006D0EC5">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6D0EC5" w:rsidRPr="00401035" w:rsidRDefault="006D0EC5" w:rsidP="006D0EC5">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6D0EC5" w:rsidRPr="006848CC" w:rsidRDefault="006D0EC5" w:rsidP="006D0EC5">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6D0EC5" w:rsidRPr="006D6F6F" w:rsidRDefault="006D0EC5" w:rsidP="006D0EC5">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осуществления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Style w:val="af5"/>
          <w:rFonts w:ascii="Times New Roman" w:hAnsi="Times New Roman" w:cs="Times New Roman"/>
          <w:sz w:val="28"/>
          <w:szCs w:val="28"/>
          <w:shd w:val="clear" w:color="auto" w:fill="auto"/>
        </w:rPr>
        <w:t>.</w:t>
      </w:r>
    </w:p>
    <w:p w:rsidR="006D0EC5" w:rsidRPr="006848CC" w:rsidRDefault="006D0EC5" w:rsidP="006D0EC5">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6D0EC5" w:rsidRPr="006848CC" w:rsidRDefault="006D0EC5" w:rsidP="006D0EC5">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6848CC">
          <w:rPr>
            <w:rStyle w:val="aff5"/>
            <w:rFonts w:ascii="Times New Roman" w:hAnsi="Times New Roman"/>
            <w:sz w:val="28"/>
            <w:szCs w:val="28"/>
          </w:rPr>
          <w:t>http://www.cbr.ru/vfs/registers/infr/list_invest_platform_op.xlsx</w:t>
        </w:r>
      </w:hyperlink>
      <w:r>
        <w:rPr>
          <w:rFonts w:ascii="Times New Roman" w:hAnsi="Times New Roman"/>
          <w:sz w:val="28"/>
          <w:szCs w:val="28"/>
        </w:rPr>
        <w:t>.</w:t>
      </w:r>
      <w:r w:rsidRPr="006848CC">
        <w:rPr>
          <w:rFonts w:ascii="Times New Roman" w:hAnsi="Times New Roman"/>
          <w:sz w:val="28"/>
          <w:szCs w:val="28"/>
        </w:rPr>
        <w:t xml:space="preserve"> </w:t>
      </w:r>
    </w:p>
    <w:p w:rsidR="006D0EC5" w:rsidRPr="006848CC" w:rsidRDefault="006D0EC5" w:rsidP="006D0EC5">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6D0EC5" w:rsidRPr="006848CC" w:rsidRDefault="006D0EC5" w:rsidP="006D0EC5">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6D0EC5" w:rsidRPr="006848CC" w:rsidRDefault="006D0EC5" w:rsidP="006D0EC5">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0EC5" w:rsidRDefault="006D0EC5" w:rsidP="006D0EC5">
      <w:pPr>
        <w:pStyle w:val="af7"/>
        <w:ind w:left="0" w:firstLine="851"/>
        <w:rPr>
          <w:rFonts w:ascii="Times New Roman" w:hAnsi="Times New Roman"/>
          <w:sz w:val="28"/>
          <w:szCs w:val="28"/>
        </w:rPr>
      </w:pPr>
    </w:p>
    <w:p w:rsidR="006D0EC5" w:rsidRDefault="006D0EC5" w:rsidP="006D0EC5">
      <w:pPr>
        <w:pStyle w:val="af7"/>
        <w:ind w:left="0" w:firstLine="851"/>
        <w:rPr>
          <w:rFonts w:ascii="Times New Roman" w:hAnsi="Times New Roman"/>
          <w:sz w:val="28"/>
          <w:szCs w:val="28"/>
        </w:rPr>
      </w:pPr>
    </w:p>
    <w:p w:rsidR="006D0EC5" w:rsidRDefault="006D0EC5" w:rsidP="006D0EC5">
      <w:pPr>
        <w:pStyle w:val="af7"/>
        <w:ind w:left="0" w:firstLine="851"/>
        <w:rPr>
          <w:rFonts w:ascii="Times New Roman" w:hAnsi="Times New Roman"/>
          <w:sz w:val="28"/>
          <w:szCs w:val="28"/>
        </w:rPr>
      </w:pPr>
    </w:p>
    <w:p w:rsidR="006D0EC5" w:rsidRPr="006848CC" w:rsidRDefault="006D0EC5" w:rsidP="006D0EC5">
      <w:pPr>
        <w:pStyle w:val="af7"/>
        <w:ind w:left="0" w:firstLine="851"/>
        <w:rPr>
          <w:rFonts w:ascii="Times New Roman" w:hAnsi="Times New Roman"/>
          <w:sz w:val="28"/>
          <w:szCs w:val="28"/>
        </w:rPr>
      </w:pPr>
    </w:p>
    <w:p w:rsidR="006D0EC5" w:rsidRPr="006848CC" w:rsidRDefault="006D0EC5" w:rsidP="006D0EC5">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6D0EC5" w:rsidRPr="006848CC" w:rsidRDefault="006D0EC5" w:rsidP="006D0EC5">
      <w:pPr>
        <w:ind w:firstLine="851"/>
        <w:jc w:val="center"/>
        <w:rPr>
          <w:rFonts w:ascii="Times New Roman" w:hAnsi="Times New Roman"/>
          <w:b/>
          <w:sz w:val="28"/>
          <w:szCs w:val="28"/>
        </w:rPr>
      </w:pP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6D0EC5" w:rsidRPr="006848CC" w:rsidRDefault="006D0EC5" w:rsidP="006D0EC5">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6D0EC5" w:rsidRPr="006848CC" w:rsidRDefault="006D0EC5" w:rsidP="006D0EC5">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6D0EC5" w:rsidRPr="006848CC" w:rsidRDefault="006D0EC5" w:rsidP="006D0EC5">
      <w:pPr>
        <w:pStyle w:val="af7"/>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6) счета, открытые гражданам, зарегистрированным в качестве индивидуальных предпринимателей.</w:t>
      </w:r>
      <w:r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848CC">
        <w:rPr>
          <w:rFonts w:ascii="Times New Roman" w:hAnsi="Times New Roman"/>
          <w:sz w:val="28"/>
          <w:szCs w:val="28"/>
        </w:rPr>
        <w:t>;</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7) номинальный счет;</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8) счет эскроу.</w:t>
      </w:r>
    </w:p>
    <w:p w:rsidR="006D0EC5" w:rsidRPr="006848CC" w:rsidRDefault="006D0EC5" w:rsidP="006D0EC5">
      <w:pPr>
        <w:pStyle w:val="aff0"/>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6D0EC5" w:rsidRPr="006848CC" w:rsidRDefault="006D0EC5" w:rsidP="006D0EC5">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3"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6D0EC5" w:rsidRPr="006D6F6F"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отражению в подразделе 6.2 раздела 6 справки в случае, предусмотренном подпунктом 4 пункта 205 настоящих Методических рекомендаций.</w:t>
      </w:r>
    </w:p>
    <w:p w:rsidR="006D0EC5" w:rsidRPr="00401035" w:rsidRDefault="006D0EC5" w:rsidP="006D0EC5">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6D0EC5" w:rsidRPr="006848CC" w:rsidRDefault="006D0EC5" w:rsidP="006D0EC5">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6D0EC5" w:rsidRPr="006848CC" w:rsidRDefault="006D0EC5" w:rsidP="006D0EC5">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6D0EC5" w:rsidRPr="006848CC" w:rsidRDefault="006D0EC5" w:rsidP="006D0EC5">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6D0EC5" w:rsidRPr="006D6F6F"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6D0EC5" w:rsidRPr="006848CC" w:rsidRDefault="006D0EC5" w:rsidP="006D0EC5">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соответствии с указанной Инструкцией и с учетом пунктов 147 и 148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6D0EC5" w:rsidRPr="006848CC" w:rsidRDefault="006D0EC5" w:rsidP="006D0EC5">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6D0EC5" w:rsidRPr="006848CC" w:rsidRDefault="006D0EC5" w:rsidP="006D0EC5">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6D0EC5" w:rsidRPr="006848CC" w:rsidRDefault="006D0EC5" w:rsidP="006D0EC5">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6D0EC5" w:rsidRPr="006D6F6F"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6D0EC5" w:rsidRPr="006848CC" w:rsidRDefault="006D0EC5" w:rsidP="006D0EC5">
      <w:pPr>
        <w:pStyle w:val="af7"/>
        <w:ind w:left="0" w:firstLine="567"/>
        <w:rPr>
          <w:rFonts w:ascii="Times New Roman" w:hAnsi="Times New Roman"/>
          <w:sz w:val="28"/>
          <w:szCs w:val="28"/>
        </w:rPr>
      </w:pPr>
      <w:r w:rsidRPr="006D6F6F">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w:t>
      </w:r>
      <w:r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6D0EC5" w:rsidRPr="00401035" w:rsidRDefault="006D0EC5" w:rsidP="006D0EC5">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6D0EC5" w:rsidRPr="006848CC" w:rsidRDefault="006D0EC5" w:rsidP="006D0EC5">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6D0EC5" w:rsidRPr="006848CC" w:rsidRDefault="006D0EC5" w:rsidP="006D0EC5">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6D0EC5" w:rsidRPr="006848CC" w:rsidRDefault="006D0EC5" w:rsidP="006D0EC5">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6D0EC5" w:rsidRPr="006848CC" w:rsidTr="001C3AD4">
        <w:tc>
          <w:tcPr>
            <w:tcW w:w="2127" w:type="dxa"/>
          </w:tcPr>
          <w:p w:rsidR="006D0EC5" w:rsidRPr="006848CC" w:rsidRDefault="006D0EC5" w:rsidP="001C3AD4">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6D0EC5" w:rsidRPr="006848CC" w:rsidRDefault="006D0EC5" w:rsidP="001C3AD4">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D0EC5" w:rsidRPr="006848CC" w:rsidTr="001C3AD4">
        <w:tc>
          <w:tcPr>
            <w:tcW w:w="2127" w:type="dxa"/>
          </w:tcPr>
          <w:p w:rsidR="006D0EC5" w:rsidRPr="006848CC" w:rsidRDefault="006D0EC5" w:rsidP="001C3AD4">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6D0EC5" w:rsidRPr="006848CC" w:rsidRDefault="006D0EC5" w:rsidP="001C3AD4">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6D0EC5" w:rsidRPr="00401035"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6D0EC5" w:rsidRPr="00401035" w:rsidRDefault="006D0EC5" w:rsidP="006D0EC5">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4"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6D0EC5" w:rsidRPr="006848CC" w:rsidRDefault="006D0EC5" w:rsidP="006D0EC5">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6D0EC5" w:rsidRPr="006848CC" w:rsidRDefault="006D0EC5" w:rsidP="006D0EC5">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6D0EC5" w:rsidRPr="006848CC" w:rsidRDefault="006D0EC5" w:rsidP="006D0EC5">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5"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6D0EC5" w:rsidRPr="006848CC" w:rsidRDefault="006D0EC5" w:rsidP="006D0EC5">
      <w:pPr>
        <w:ind w:firstLine="851"/>
        <w:jc w:val="center"/>
        <w:rPr>
          <w:rFonts w:ascii="Times New Roman" w:hAnsi="Times New Roman"/>
          <w:sz w:val="28"/>
          <w:szCs w:val="28"/>
        </w:rPr>
      </w:pPr>
    </w:p>
    <w:p w:rsidR="006D0EC5" w:rsidRPr="006848CC" w:rsidRDefault="006D0EC5" w:rsidP="006D0EC5">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6D0EC5" w:rsidRPr="006848CC" w:rsidRDefault="006D0EC5" w:rsidP="006D0EC5">
      <w:pPr>
        <w:ind w:firstLine="851"/>
        <w:jc w:val="center"/>
        <w:rPr>
          <w:rFonts w:ascii="Times New Roman" w:hAnsi="Times New Roman"/>
          <w:sz w:val="28"/>
          <w:szCs w:val="28"/>
        </w:rPr>
      </w:pP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6D0EC5" w:rsidRPr="006848CC" w:rsidRDefault="006D0EC5" w:rsidP="006D0EC5">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6D0EC5" w:rsidRPr="006D6F6F" w:rsidRDefault="006D0EC5" w:rsidP="006D0EC5">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6D0EC5" w:rsidRPr="006848CC" w:rsidRDefault="006D0EC5" w:rsidP="006D0EC5">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6D0EC5" w:rsidRPr="006D6F6F"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 xml:space="preserve">. </w:t>
      </w:r>
    </w:p>
    <w:p w:rsidR="006D0EC5" w:rsidRPr="006D6F6F" w:rsidRDefault="006D0EC5" w:rsidP="006D0EC5">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6D0EC5" w:rsidRPr="006D6F6F" w:rsidRDefault="006D0EC5" w:rsidP="006D0EC5">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6D0EC5" w:rsidRPr="006D6F6F" w:rsidRDefault="006D0EC5" w:rsidP="006D0EC5">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6D0EC5" w:rsidRPr="006D6F6F" w:rsidRDefault="006D0EC5" w:rsidP="006D0EC5">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6D0EC5" w:rsidRPr="006D6F6F" w:rsidRDefault="006D0EC5" w:rsidP="006D0EC5">
      <w:pPr>
        <w:pStyle w:val="af7"/>
        <w:ind w:left="0" w:firstLine="567"/>
        <w:rPr>
          <w:rFonts w:ascii="Times New Roman" w:hAnsi="Times New Roman"/>
          <w:sz w:val="28"/>
          <w:szCs w:val="28"/>
        </w:rPr>
      </w:pPr>
      <w:r w:rsidRPr="006D6F6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 xml:space="preserve">. </w:t>
      </w:r>
    </w:p>
    <w:p w:rsidR="006D0EC5" w:rsidRPr="006848CC" w:rsidRDefault="006D0EC5" w:rsidP="006D0EC5">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"приобретено на организованных торгах", а также указывается год приобретения.</w:t>
      </w:r>
    </w:p>
    <w:p w:rsidR="006D0EC5" w:rsidRPr="006848CC" w:rsidRDefault="006D0EC5" w:rsidP="006D0EC5">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D0EC5" w:rsidRPr="006848CC" w:rsidRDefault="006D0EC5" w:rsidP="006D0EC5">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D0EC5" w:rsidRPr="006848CC" w:rsidRDefault="006D0EC5" w:rsidP="006D0EC5">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6"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6D0EC5" w:rsidRDefault="006D0EC5" w:rsidP="006D0EC5">
      <w:pPr>
        <w:pStyle w:val="af7"/>
        <w:ind w:left="0"/>
        <w:rPr>
          <w:rFonts w:ascii="Times New Roman" w:hAnsi="Times New Roman"/>
          <w:sz w:val="28"/>
          <w:szCs w:val="28"/>
        </w:rPr>
      </w:pPr>
    </w:p>
    <w:p w:rsidR="006D0EC5" w:rsidRDefault="006D0EC5" w:rsidP="006D0EC5">
      <w:pPr>
        <w:pStyle w:val="af7"/>
        <w:ind w:left="0"/>
        <w:rPr>
          <w:rFonts w:ascii="Times New Roman" w:hAnsi="Times New Roman"/>
          <w:sz w:val="28"/>
          <w:szCs w:val="28"/>
        </w:rPr>
      </w:pPr>
    </w:p>
    <w:p w:rsidR="006D0EC5" w:rsidRDefault="006D0EC5" w:rsidP="006D0EC5">
      <w:pPr>
        <w:pStyle w:val="af7"/>
        <w:ind w:left="0"/>
        <w:rPr>
          <w:rFonts w:ascii="Times New Roman" w:hAnsi="Times New Roman"/>
          <w:sz w:val="28"/>
          <w:szCs w:val="28"/>
        </w:rPr>
      </w:pPr>
    </w:p>
    <w:p w:rsidR="006D0EC5" w:rsidRPr="006848CC" w:rsidRDefault="006D0EC5" w:rsidP="006D0EC5">
      <w:pPr>
        <w:pStyle w:val="af7"/>
        <w:ind w:left="0"/>
        <w:rPr>
          <w:rFonts w:ascii="Times New Roman" w:hAnsi="Times New Roman"/>
          <w:sz w:val="28"/>
          <w:szCs w:val="28"/>
        </w:rPr>
      </w:pPr>
    </w:p>
    <w:p w:rsidR="006D0EC5" w:rsidRPr="006848CC" w:rsidRDefault="006D0EC5" w:rsidP="006D0EC5">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6D0EC5" w:rsidRPr="006848CC" w:rsidRDefault="006D0EC5" w:rsidP="006D0EC5">
      <w:pPr>
        <w:ind w:firstLine="851"/>
        <w:jc w:val="center"/>
        <w:rPr>
          <w:rFonts w:ascii="Times New Roman" w:hAnsi="Times New Roman"/>
          <w:sz w:val="28"/>
          <w:szCs w:val="28"/>
        </w:rPr>
      </w:pPr>
    </w:p>
    <w:p w:rsidR="006D0EC5" w:rsidRPr="006848CC" w:rsidRDefault="006D0EC5" w:rsidP="006D0EC5">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6D0EC5" w:rsidRPr="006848CC" w:rsidRDefault="006D0EC5" w:rsidP="006D0EC5">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6D0EC5" w:rsidRPr="006848CC" w:rsidRDefault="006D0EC5" w:rsidP="006D0EC5">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6D0EC5" w:rsidRPr="006848CC" w:rsidRDefault="006D0EC5" w:rsidP="006D0EC5">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6D0EC5" w:rsidRPr="006848CC" w:rsidRDefault="006D0EC5" w:rsidP="006D0EC5">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6D0EC5" w:rsidRPr="006848CC" w:rsidRDefault="006D0EC5" w:rsidP="006D0EC5">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6D0EC5" w:rsidRPr="006848CC" w:rsidRDefault="006D0EC5" w:rsidP="006D0EC5">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6D0EC5" w:rsidRPr="006848CC" w:rsidRDefault="006D0EC5" w:rsidP="006D0EC5">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6D0EC5" w:rsidRPr="006848CC" w:rsidRDefault="006D0EC5" w:rsidP="006D0EC5">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6D0EC5" w:rsidRPr="006848CC" w:rsidRDefault="006D0EC5" w:rsidP="006D0EC5">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6D0EC5" w:rsidRPr="006848CC" w:rsidRDefault="006D0EC5" w:rsidP="006D0EC5">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6D0EC5" w:rsidRPr="006848CC" w:rsidRDefault="006D0EC5" w:rsidP="006D0EC5">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6D0EC5" w:rsidRPr="006848CC" w:rsidRDefault="006D0EC5" w:rsidP="006D0EC5">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6D0EC5" w:rsidRPr="006848CC" w:rsidRDefault="006D0EC5" w:rsidP="006D0EC5">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6D0EC5" w:rsidRPr="006848CC" w:rsidRDefault="006D0EC5" w:rsidP="006D0EC5">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6D0EC5" w:rsidRPr="006848CC" w:rsidRDefault="006D0EC5" w:rsidP="006D0EC5">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6D0EC5" w:rsidRPr="006848CC" w:rsidRDefault="006D0EC5" w:rsidP="006D0EC5">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6D0EC5" w:rsidRPr="006848CC" w:rsidRDefault="006D0EC5" w:rsidP="006D0EC5">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6D0EC5" w:rsidRPr="006848CC" w:rsidRDefault="006D0EC5" w:rsidP="006D0EC5">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w:t>
      </w:r>
      <w:r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6D0EC5" w:rsidRPr="006848CC" w:rsidRDefault="006D0EC5" w:rsidP="006D0EC5">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27"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6D0EC5" w:rsidRPr="006848CC" w:rsidRDefault="006D0EC5" w:rsidP="006D0EC5">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6D0EC5" w:rsidRPr="006848CC" w:rsidRDefault="006D0EC5" w:rsidP="006D0EC5">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3) договор займа;</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6D0EC5" w:rsidRPr="006848CC" w:rsidRDefault="006D0EC5" w:rsidP="006D0EC5">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6D0EC5" w:rsidRDefault="006D0EC5" w:rsidP="006D0EC5">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6D0EC5" w:rsidRPr="006848CC" w:rsidRDefault="006D0EC5" w:rsidP="006D0EC5">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6D0EC5" w:rsidRPr="006848CC" w:rsidRDefault="006D0EC5" w:rsidP="006D0EC5">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D0EC5" w:rsidRPr="006848CC" w:rsidRDefault="006D0EC5" w:rsidP="006D0EC5">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6D0EC5" w:rsidRPr="006848CC" w:rsidRDefault="006D0EC5" w:rsidP="006D0EC5">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6D0EC5" w:rsidRPr="006848CC" w:rsidRDefault="006D0EC5" w:rsidP="006D0EC5">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6D0EC5" w:rsidRPr="006848CC" w:rsidRDefault="006D0EC5" w:rsidP="006D0EC5">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w:t>
      </w:r>
    </w:p>
    <w:p w:rsidR="006D0EC5" w:rsidRPr="00401035" w:rsidRDefault="006D0EC5" w:rsidP="006D0EC5">
      <w:pPr>
        <w:ind w:firstLine="0"/>
        <w:jc w:val="left"/>
        <w:rPr>
          <w:rFonts w:ascii="Times New Roman" w:hAnsi="Times New Roman"/>
          <w:sz w:val="28"/>
          <w:szCs w:val="28"/>
        </w:rPr>
      </w:pPr>
    </w:p>
    <w:p w:rsidR="006D0EC5" w:rsidRPr="006848CC" w:rsidRDefault="006D0EC5" w:rsidP="006D0EC5">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6D0EC5" w:rsidRPr="006848CC" w:rsidRDefault="006D0EC5" w:rsidP="006D0EC5">
      <w:pPr>
        <w:ind w:firstLine="851"/>
        <w:jc w:val="center"/>
        <w:rPr>
          <w:rFonts w:ascii="Times New Roman" w:hAnsi="Times New Roman"/>
          <w:sz w:val="28"/>
          <w:szCs w:val="28"/>
        </w:rPr>
      </w:pP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6D0EC5" w:rsidRPr="006848CC" w:rsidRDefault="006D0EC5" w:rsidP="006D0EC5">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6D0EC5" w:rsidRPr="006D6F6F"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пунктом 103 настоящих Методических рекомендаций), местонахождение (адрес) в соответствии с пунктами 111 и 112 настоящих Методических рекомендаций, площадь (кв. м) в соответствии с пунктом 113 настоящих Методических рекомендаций.</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 xml:space="preserve">Банка России на дату совершения безвозмездной сделки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D0EC5" w:rsidRPr="00A607DB" w:rsidRDefault="006D0EC5" w:rsidP="006D0EC5">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172 настоящих Методических рекомендаций, местонахождение организации (адрес) в соответствии с пунктом 173 настоящих Методических рекомендаций, уставный капитал в соответствии с пунктом 174 настоящих Методических рекомендаций, доли участия в соответствии с </w:t>
      </w:r>
      <w:r w:rsidRPr="00A607DB">
        <w:rPr>
          <w:rFonts w:ascii="Times New Roman" w:hAnsi="Times New Roman"/>
          <w:sz w:val="28"/>
          <w:szCs w:val="28"/>
        </w:rPr>
        <w:lastRenderedPageBreak/>
        <w:t>пунктом 175 настоящих Методических рекомендаций.</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6D0EC5" w:rsidRPr="006848CC" w:rsidRDefault="006D0EC5" w:rsidP="006D0EC5">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6D0EC5" w:rsidRPr="006848CC" w:rsidRDefault="006D0EC5" w:rsidP="006D0EC5">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6D0EC5" w:rsidRPr="006848CC" w:rsidRDefault="006D0EC5" w:rsidP="006D0EC5">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F96AB2" w:rsidRDefault="00F96AB2">
      <w:bookmarkStart w:id="9" w:name="_GoBack"/>
      <w:bookmarkEnd w:id="9"/>
    </w:p>
    <w:sectPr w:rsidR="00F96AB2">
      <w:headerReference w:type="default" r:id="rId28"/>
      <w:pgSz w:w="11906" w:h="16838"/>
      <w:pgMar w:top="1134" w:right="567" w:bottom="1134" w:left="1134"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E4" w:rsidRDefault="006D0EC5">
    <w:pPr>
      <w:pStyle w:val="af0"/>
      <w:jc w:val="center"/>
      <w:rPr>
        <w:rFonts w:ascii="Times New Roman" w:eastAsia="Times New Roman" w:hAnsi="Times New Roman"/>
        <w:sz w:val="28"/>
      </w:rPr>
    </w:pPr>
    <w:r>
      <w:fldChar w:fldCharType="begin"/>
    </w:r>
    <w:r>
      <w:instrText>PAGE \* MERGEFORMAT</w:instrText>
    </w:r>
    <w:r>
      <w:fldChar w:fldCharType="separate"/>
    </w:r>
    <w:r w:rsidRPr="006D0EC5">
      <w:rPr>
        <w:rFonts w:ascii="Times New Roman" w:eastAsia="Times New Roman" w:hAnsi="Times New Roman"/>
        <w:noProof/>
        <w:sz w:val="28"/>
      </w:rPr>
      <w:t>62</w:t>
    </w:r>
    <w:r>
      <w:rPr>
        <w:rFonts w:ascii="Times New Roman" w:eastAsia="Times New Roman" w:hAnsi="Times New Roman"/>
        <w:sz w:val="28"/>
      </w:rPr>
      <w:fldChar w:fldCharType="end"/>
    </w:r>
  </w:p>
  <w:p w:rsidR="00C621E4" w:rsidRDefault="006D0EC5">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31"/>
  </w:num>
  <w:num w:numId="35">
    <w:abstractNumId w:val="30"/>
  </w:num>
  <w:num w:numId="36">
    <w:abstractNumId w:val="4"/>
  </w:num>
  <w:num w:numId="37">
    <w:abstractNumId w:val="21"/>
  </w:num>
  <w:num w:numId="38">
    <w:abstractNumId w:val="3"/>
  </w:num>
  <w:num w:numId="39">
    <w:abstractNumId w:val="12"/>
  </w:num>
  <w:num w:numId="40">
    <w:abstractNumId w:val="19"/>
  </w:num>
  <w:num w:numId="41">
    <w:abstractNumId w:val="14"/>
  </w:num>
  <w:num w:numId="42">
    <w:abstractNumId w:val="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D1"/>
    <w:rsid w:val="006D0EC5"/>
    <w:rsid w:val="00AA52D1"/>
    <w:rsid w:val="00F9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C5"/>
    <w:pPr>
      <w:spacing w:after="0" w:line="240" w:lineRule="auto"/>
      <w:ind w:firstLine="709"/>
      <w:jc w:val="both"/>
    </w:pPr>
    <w:rPr>
      <w:rFonts w:ascii="Calibri" w:eastAsia="Calibri" w:hAnsi="Calibri" w:cs="Times New Roman"/>
    </w:rPr>
  </w:style>
  <w:style w:type="paragraph" w:styleId="1">
    <w:name w:val="heading 1"/>
    <w:basedOn w:val="a"/>
    <w:next w:val="a"/>
    <w:link w:val="10"/>
    <w:uiPriority w:val="9"/>
    <w:qFormat/>
    <w:rsid w:val="006D0EC5"/>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D0EC5"/>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D0EC5"/>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D0EC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D0EC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D0EC5"/>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D0EC5"/>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D0EC5"/>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D0EC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EC5"/>
    <w:rPr>
      <w:rFonts w:ascii="Arial" w:eastAsia="Arial" w:hAnsi="Arial" w:cs="Arial"/>
      <w:sz w:val="40"/>
      <w:szCs w:val="40"/>
    </w:rPr>
  </w:style>
  <w:style w:type="character" w:customStyle="1" w:styleId="20">
    <w:name w:val="Заголовок 2 Знак"/>
    <w:basedOn w:val="a0"/>
    <w:link w:val="2"/>
    <w:uiPriority w:val="9"/>
    <w:rsid w:val="006D0EC5"/>
    <w:rPr>
      <w:rFonts w:ascii="Arial" w:eastAsia="Arial" w:hAnsi="Arial" w:cs="Arial"/>
      <w:sz w:val="34"/>
    </w:rPr>
  </w:style>
  <w:style w:type="character" w:customStyle="1" w:styleId="30">
    <w:name w:val="Заголовок 3 Знак"/>
    <w:basedOn w:val="a0"/>
    <w:link w:val="3"/>
    <w:uiPriority w:val="9"/>
    <w:rsid w:val="006D0EC5"/>
    <w:rPr>
      <w:rFonts w:ascii="Arial" w:eastAsia="Arial" w:hAnsi="Arial" w:cs="Arial"/>
      <w:sz w:val="30"/>
      <w:szCs w:val="30"/>
    </w:rPr>
  </w:style>
  <w:style w:type="character" w:customStyle="1" w:styleId="40">
    <w:name w:val="Заголовок 4 Знак"/>
    <w:basedOn w:val="a0"/>
    <w:link w:val="4"/>
    <w:uiPriority w:val="9"/>
    <w:rsid w:val="006D0EC5"/>
    <w:rPr>
      <w:rFonts w:ascii="Arial" w:eastAsia="Arial" w:hAnsi="Arial" w:cs="Arial"/>
      <w:b/>
      <w:bCs/>
      <w:sz w:val="26"/>
      <w:szCs w:val="26"/>
    </w:rPr>
  </w:style>
  <w:style w:type="character" w:customStyle="1" w:styleId="50">
    <w:name w:val="Заголовок 5 Знак"/>
    <w:basedOn w:val="a0"/>
    <w:link w:val="5"/>
    <w:uiPriority w:val="9"/>
    <w:rsid w:val="006D0EC5"/>
    <w:rPr>
      <w:rFonts w:ascii="Arial" w:eastAsia="Arial" w:hAnsi="Arial" w:cs="Arial"/>
      <w:b/>
      <w:bCs/>
      <w:sz w:val="24"/>
      <w:szCs w:val="24"/>
    </w:rPr>
  </w:style>
  <w:style w:type="character" w:customStyle="1" w:styleId="60">
    <w:name w:val="Заголовок 6 Знак"/>
    <w:basedOn w:val="a0"/>
    <w:link w:val="6"/>
    <w:uiPriority w:val="9"/>
    <w:rsid w:val="006D0EC5"/>
    <w:rPr>
      <w:rFonts w:ascii="Arial" w:eastAsia="Arial" w:hAnsi="Arial" w:cs="Arial"/>
      <w:b/>
      <w:bCs/>
    </w:rPr>
  </w:style>
  <w:style w:type="character" w:customStyle="1" w:styleId="70">
    <w:name w:val="Заголовок 7 Знак"/>
    <w:basedOn w:val="a0"/>
    <w:link w:val="7"/>
    <w:uiPriority w:val="9"/>
    <w:rsid w:val="006D0EC5"/>
    <w:rPr>
      <w:rFonts w:ascii="Arial" w:eastAsia="Arial" w:hAnsi="Arial" w:cs="Arial"/>
      <w:b/>
      <w:bCs/>
      <w:i/>
      <w:iCs/>
    </w:rPr>
  </w:style>
  <w:style w:type="character" w:customStyle="1" w:styleId="80">
    <w:name w:val="Заголовок 8 Знак"/>
    <w:basedOn w:val="a0"/>
    <w:link w:val="8"/>
    <w:uiPriority w:val="9"/>
    <w:rsid w:val="006D0EC5"/>
    <w:rPr>
      <w:rFonts w:ascii="Arial" w:eastAsia="Arial" w:hAnsi="Arial" w:cs="Arial"/>
      <w:i/>
      <w:iCs/>
    </w:rPr>
  </w:style>
  <w:style w:type="character" w:customStyle="1" w:styleId="90">
    <w:name w:val="Заголовок 9 Знак"/>
    <w:basedOn w:val="a0"/>
    <w:link w:val="9"/>
    <w:uiPriority w:val="9"/>
    <w:rsid w:val="006D0EC5"/>
    <w:rPr>
      <w:rFonts w:ascii="Arial" w:eastAsia="Arial" w:hAnsi="Arial" w:cs="Arial"/>
      <w:i/>
      <w:iCs/>
      <w:sz w:val="21"/>
      <w:szCs w:val="21"/>
    </w:rPr>
  </w:style>
  <w:style w:type="paragraph" w:styleId="a3">
    <w:name w:val="No Spacing"/>
    <w:uiPriority w:val="1"/>
    <w:qFormat/>
    <w:rsid w:val="006D0EC5"/>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6D0EC5"/>
    <w:pPr>
      <w:spacing w:before="300" w:after="200"/>
      <w:contextualSpacing/>
    </w:pPr>
    <w:rPr>
      <w:sz w:val="48"/>
      <w:szCs w:val="48"/>
    </w:rPr>
  </w:style>
  <w:style w:type="character" w:customStyle="1" w:styleId="a5">
    <w:name w:val="Название Знак"/>
    <w:basedOn w:val="a0"/>
    <w:link w:val="a4"/>
    <w:uiPriority w:val="10"/>
    <w:rsid w:val="006D0EC5"/>
    <w:rPr>
      <w:rFonts w:ascii="Calibri" w:eastAsia="Calibri" w:hAnsi="Calibri" w:cs="Times New Roman"/>
      <w:sz w:val="48"/>
      <w:szCs w:val="48"/>
    </w:rPr>
  </w:style>
  <w:style w:type="paragraph" w:styleId="a6">
    <w:name w:val="Subtitle"/>
    <w:basedOn w:val="a"/>
    <w:next w:val="a"/>
    <w:link w:val="a7"/>
    <w:uiPriority w:val="11"/>
    <w:qFormat/>
    <w:rsid w:val="006D0EC5"/>
    <w:pPr>
      <w:spacing w:before="200" w:after="200"/>
    </w:pPr>
    <w:rPr>
      <w:sz w:val="24"/>
      <w:szCs w:val="24"/>
    </w:rPr>
  </w:style>
  <w:style w:type="character" w:customStyle="1" w:styleId="a7">
    <w:name w:val="Подзаголовок Знак"/>
    <w:basedOn w:val="a0"/>
    <w:link w:val="a6"/>
    <w:uiPriority w:val="11"/>
    <w:rsid w:val="006D0EC5"/>
    <w:rPr>
      <w:rFonts w:ascii="Calibri" w:eastAsia="Calibri" w:hAnsi="Calibri" w:cs="Times New Roman"/>
      <w:sz w:val="24"/>
      <w:szCs w:val="24"/>
    </w:rPr>
  </w:style>
  <w:style w:type="paragraph" w:styleId="21">
    <w:name w:val="Quote"/>
    <w:basedOn w:val="a"/>
    <w:next w:val="a"/>
    <w:link w:val="22"/>
    <w:uiPriority w:val="29"/>
    <w:qFormat/>
    <w:rsid w:val="006D0EC5"/>
    <w:pPr>
      <w:ind w:left="720" w:right="720"/>
    </w:pPr>
    <w:rPr>
      <w:i/>
    </w:rPr>
  </w:style>
  <w:style w:type="character" w:customStyle="1" w:styleId="22">
    <w:name w:val="Цитата 2 Знак"/>
    <w:basedOn w:val="a0"/>
    <w:link w:val="21"/>
    <w:uiPriority w:val="29"/>
    <w:rsid w:val="006D0EC5"/>
    <w:rPr>
      <w:rFonts w:ascii="Calibri" w:eastAsia="Calibri" w:hAnsi="Calibri" w:cs="Times New Roman"/>
      <w:i/>
    </w:rPr>
  </w:style>
  <w:style w:type="paragraph" w:styleId="a8">
    <w:name w:val="Intense Quote"/>
    <w:basedOn w:val="a"/>
    <w:next w:val="a"/>
    <w:link w:val="a9"/>
    <w:uiPriority w:val="30"/>
    <w:qFormat/>
    <w:rsid w:val="006D0EC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6D0EC5"/>
    <w:rPr>
      <w:rFonts w:ascii="Calibri" w:eastAsia="Calibri" w:hAnsi="Calibri" w:cs="Times New Roman"/>
      <w:i/>
      <w:shd w:val="clear" w:color="auto" w:fill="F2F2F2"/>
    </w:rPr>
  </w:style>
  <w:style w:type="character" w:customStyle="1" w:styleId="HeaderChar">
    <w:name w:val="Header Char"/>
    <w:basedOn w:val="a0"/>
    <w:uiPriority w:val="99"/>
    <w:rsid w:val="006D0EC5"/>
  </w:style>
  <w:style w:type="character" w:customStyle="1" w:styleId="FooterChar">
    <w:name w:val="Footer Char"/>
    <w:basedOn w:val="a0"/>
    <w:uiPriority w:val="99"/>
    <w:rsid w:val="006D0EC5"/>
  </w:style>
  <w:style w:type="paragraph" w:styleId="aa">
    <w:name w:val="caption"/>
    <w:basedOn w:val="a"/>
    <w:next w:val="a"/>
    <w:uiPriority w:val="35"/>
    <w:semiHidden/>
    <w:unhideWhenUsed/>
    <w:qFormat/>
    <w:rsid w:val="006D0EC5"/>
    <w:pPr>
      <w:spacing w:line="276" w:lineRule="auto"/>
    </w:pPr>
    <w:rPr>
      <w:b/>
      <w:bCs/>
      <w:color w:val="4F81BD" w:themeColor="accent1"/>
      <w:sz w:val="18"/>
      <w:szCs w:val="18"/>
    </w:rPr>
  </w:style>
  <w:style w:type="character" w:customStyle="1" w:styleId="CaptionChar">
    <w:name w:val="Caption Char"/>
    <w:uiPriority w:val="99"/>
    <w:rsid w:val="006D0EC5"/>
  </w:style>
  <w:style w:type="table" w:customStyle="1" w:styleId="TableGridLight">
    <w:name w:val="Table Grid Light"/>
    <w:basedOn w:val="a1"/>
    <w:uiPriority w:val="59"/>
    <w:rsid w:val="006D0EC5"/>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D0EC5"/>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D0EC5"/>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6D0EC5"/>
    <w:rPr>
      <w:sz w:val="18"/>
    </w:rPr>
  </w:style>
  <w:style w:type="paragraph" w:styleId="ab">
    <w:name w:val="endnote text"/>
    <w:basedOn w:val="a"/>
    <w:link w:val="ac"/>
    <w:uiPriority w:val="99"/>
    <w:semiHidden/>
    <w:unhideWhenUsed/>
    <w:rsid w:val="006D0EC5"/>
    <w:rPr>
      <w:sz w:val="20"/>
    </w:rPr>
  </w:style>
  <w:style w:type="character" w:customStyle="1" w:styleId="ac">
    <w:name w:val="Текст концевой сноски Знак"/>
    <w:basedOn w:val="a0"/>
    <w:link w:val="ab"/>
    <w:uiPriority w:val="99"/>
    <w:semiHidden/>
    <w:rsid w:val="006D0EC5"/>
    <w:rPr>
      <w:rFonts w:ascii="Calibri" w:eastAsia="Calibri" w:hAnsi="Calibri" w:cs="Times New Roman"/>
      <w:sz w:val="20"/>
    </w:rPr>
  </w:style>
  <w:style w:type="character" w:styleId="ad">
    <w:name w:val="endnote reference"/>
    <w:basedOn w:val="a0"/>
    <w:uiPriority w:val="99"/>
    <w:semiHidden/>
    <w:unhideWhenUsed/>
    <w:rsid w:val="006D0EC5"/>
    <w:rPr>
      <w:vertAlign w:val="superscript"/>
    </w:rPr>
  </w:style>
  <w:style w:type="paragraph" w:styleId="12">
    <w:name w:val="toc 1"/>
    <w:basedOn w:val="a"/>
    <w:next w:val="a"/>
    <w:uiPriority w:val="39"/>
    <w:unhideWhenUsed/>
    <w:rsid w:val="006D0EC5"/>
    <w:pPr>
      <w:spacing w:after="57"/>
      <w:ind w:firstLine="0"/>
    </w:pPr>
  </w:style>
  <w:style w:type="paragraph" w:styleId="23">
    <w:name w:val="toc 2"/>
    <w:basedOn w:val="a"/>
    <w:next w:val="a"/>
    <w:uiPriority w:val="39"/>
    <w:unhideWhenUsed/>
    <w:rsid w:val="006D0EC5"/>
    <w:pPr>
      <w:spacing w:after="57"/>
      <w:ind w:left="283" w:firstLine="0"/>
    </w:pPr>
  </w:style>
  <w:style w:type="paragraph" w:styleId="32">
    <w:name w:val="toc 3"/>
    <w:basedOn w:val="a"/>
    <w:next w:val="a"/>
    <w:uiPriority w:val="39"/>
    <w:unhideWhenUsed/>
    <w:rsid w:val="006D0EC5"/>
    <w:pPr>
      <w:spacing w:after="57"/>
      <w:ind w:left="567" w:firstLine="0"/>
    </w:pPr>
  </w:style>
  <w:style w:type="paragraph" w:styleId="42">
    <w:name w:val="toc 4"/>
    <w:basedOn w:val="a"/>
    <w:next w:val="a"/>
    <w:uiPriority w:val="39"/>
    <w:unhideWhenUsed/>
    <w:rsid w:val="006D0EC5"/>
    <w:pPr>
      <w:spacing w:after="57"/>
      <w:ind w:left="850" w:firstLine="0"/>
    </w:pPr>
  </w:style>
  <w:style w:type="paragraph" w:styleId="52">
    <w:name w:val="toc 5"/>
    <w:basedOn w:val="a"/>
    <w:next w:val="a"/>
    <w:uiPriority w:val="39"/>
    <w:unhideWhenUsed/>
    <w:rsid w:val="006D0EC5"/>
    <w:pPr>
      <w:spacing w:after="57"/>
      <w:ind w:left="1134" w:firstLine="0"/>
    </w:pPr>
  </w:style>
  <w:style w:type="paragraph" w:styleId="61">
    <w:name w:val="toc 6"/>
    <w:basedOn w:val="a"/>
    <w:next w:val="a"/>
    <w:uiPriority w:val="39"/>
    <w:unhideWhenUsed/>
    <w:rsid w:val="006D0EC5"/>
    <w:pPr>
      <w:spacing w:after="57"/>
      <w:ind w:left="1417" w:firstLine="0"/>
    </w:pPr>
  </w:style>
  <w:style w:type="paragraph" w:styleId="71">
    <w:name w:val="toc 7"/>
    <w:basedOn w:val="a"/>
    <w:next w:val="a"/>
    <w:uiPriority w:val="39"/>
    <w:unhideWhenUsed/>
    <w:rsid w:val="006D0EC5"/>
    <w:pPr>
      <w:spacing w:after="57"/>
      <w:ind w:left="1701" w:firstLine="0"/>
    </w:pPr>
  </w:style>
  <w:style w:type="paragraph" w:styleId="81">
    <w:name w:val="toc 8"/>
    <w:basedOn w:val="a"/>
    <w:next w:val="a"/>
    <w:uiPriority w:val="39"/>
    <w:unhideWhenUsed/>
    <w:rsid w:val="006D0EC5"/>
    <w:pPr>
      <w:spacing w:after="57"/>
      <w:ind w:left="1984" w:firstLine="0"/>
    </w:pPr>
  </w:style>
  <w:style w:type="paragraph" w:styleId="91">
    <w:name w:val="toc 9"/>
    <w:basedOn w:val="a"/>
    <w:next w:val="a"/>
    <w:uiPriority w:val="39"/>
    <w:unhideWhenUsed/>
    <w:rsid w:val="006D0EC5"/>
    <w:pPr>
      <w:spacing w:after="57"/>
      <w:ind w:left="2268" w:firstLine="0"/>
    </w:pPr>
  </w:style>
  <w:style w:type="paragraph" w:styleId="ae">
    <w:name w:val="TOC Heading"/>
    <w:uiPriority w:val="39"/>
    <w:unhideWhenUsed/>
    <w:rsid w:val="006D0EC5"/>
    <w:pPr>
      <w:spacing w:after="0" w:line="240" w:lineRule="auto"/>
    </w:pPr>
    <w:rPr>
      <w:rFonts w:ascii="Calibri" w:eastAsia="Calibri" w:hAnsi="Calibri" w:cs="Times New Roman"/>
      <w:sz w:val="20"/>
      <w:szCs w:val="20"/>
      <w:lang w:eastAsia="ru-RU"/>
    </w:rPr>
  </w:style>
  <w:style w:type="paragraph" w:styleId="af">
    <w:name w:val="table of figures"/>
    <w:basedOn w:val="a"/>
    <w:next w:val="a"/>
    <w:uiPriority w:val="99"/>
    <w:unhideWhenUsed/>
    <w:rsid w:val="006D0EC5"/>
  </w:style>
  <w:style w:type="paragraph" w:styleId="af0">
    <w:name w:val="header"/>
    <w:basedOn w:val="a"/>
    <w:link w:val="af1"/>
    <w:uiPriority w:val="99"/>
    <w:unhideWhenUsed/>
    <w:rsid w:val="006D0EC5"/>
    <w:pPr>
      <w:tabs>
        <w:tab w:val="center" w:pos="4677"/>
        <w:tab w:val="right" w:pos="9355"/>
      </w:tabs>
    </w:pPr>
  </w:style>
  <w:style w:type="character" w:customStyle="1" w:styleId="af1">
    <w:name w:val="Верхний колонтитул Знак"/>
    <w:basedOn w:val="a0"/>
    <w:link w:val="af0"/>
    <w:uiPriority w:val="99"/>
    <w:rsid w:val="006D0EC5"/>
    <w:rPr>
      <w:rFonts w:ascii="Calibri" w:eastAsia="Calibri" w:hAnsi="Calibri" w:cs="Times New Roman"/>
    </w:rPr>
  </w:style>
  <w:style w:type="paragraph" w:styleId="af2">
    <w:name w:val="footer"/>
    <w:basedOn w:val="a"/>
    <w:link w:val="af3"/>
    <w:uiPriority w:val="99"/>
    <w:semiHidden/>
    <w:unhideWhenUsed/>
    <w:rsid w:val="006D0EC5"/>
    <w:pPr>
      <w:tabs>
        <w:tab w:val="center" w:pos="4677"/>
        <w:tab w:val="right" w:pos="9355"/>
      </w:tabs>
    </w:pPr>
  </w:style>
  <w:style w:type="character" w:customStyle="1" w:styleId="af3">
    <w:name w:val="Нижний колонтитул Знак"/>
    <w:basedOn w:val="a0"/>
    <w:link w:val="af2"/>
    <w:uiPriority w:val="99"/>
    <w:semiHidden/>
    <w:rsid w:val="006D0EC5"/>
    <w:rPr>
      <w:rFonts w:ascii="Calibri" w:eastAsia="Calibri" w:hAnsi="Calibri" w:cs="Times New Roman"/>
    </w:rPr>
  </w:style>
  <w:style w:type="table" w:styleId="af4">
    <w:name w:val="Table Grid"/>
    <w:basedOn w:val="a1"/>
    <w:uiPriority w:val="59"/>
    <w:rsid w:val="006D0EC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6D0EC5"/>
    <w:pPr>
      <w:spacing w:after="0" w:line="240" w:lineRule="auto"/>
      <w:ind w:firstLine="709"/>
      <w:jc w:val="both"/>
    </w:pPr>
    <w:rPr>
      <w:rFonts w:ascii="Courier New" w:eastAsia="Calibri" w:hAnsi="Courier New" w:cs="Courier New"/>
      <w:sz w:val="20"/>
      <w:szCs w:val="20"/>
    </w:rPr>
  </w:style>
  <w:style w:type="character" w:customStyle="1" w:styleId="af5">
    <w:name w:val="Основной текст Знак"/>
    <w:link w:val="af6"/>
    <w:rsid w:val="006D0EC5"/>
    <w:rPr>
      <w:rFonts w:ascii="Calibri" w:hAnsi="Calibri" w:cs="Calibri"/>
      <w:shd w:val="clear" w:color="auto" w:fill="FFFFFF"/>
    </w:rPr>
  </w:style>
  <w:style w:type="paragraph" w:styleId="af6">
    <w:name w:val="Body Text"/>
    <w:basedOn w:val="a"/>
    <w:link w:val="af5"/>
    <w:rsid w:val="006D0EC5"/>
    <w:pPr>
      <w:widowControl w:val="0"/>
      <w:shd w:val="clear" w:color="auto" w:fill="FFFFFF"/>
      <w:spacing w:after="780" w:line="298" w:lineRule="exact"/>
      <w:ind w:hanging="1600"/>
    </w:pPr>
    <w:rPr>
      <w:rFonts w:eastAsiaTheme="minorHAnsi" w:cs="Calibri"/>
    </w:rPr>
  </w:style>
  <w:style w:type="character" w:customStyle="1" w:styleId="13">
    <w:name w:val="Основной текст Знак1"/>
    <w:basedOn w:val="a0"/>
    <w:uiPriority w:val="99"/>
    <w:semiHidden/>
    <w:rsid w:val="006D0EC5"/>
    <w:rPr>
      <w:rFonts w:ascii="Calibri" w:eastAsia="Calibri" w:hAnsi="Calibri" w:cs="Times New Roman"/>
    </w:rPr>
  </w:style>
  <w:style w:type="paragraph" w:styleId="af7">
    <w:name w:val="List Paragraph"/>
    <w:basedOn w:val="a"/>
    <w:uiPriority w:val="34"/>
    <w:qFormat/>
    <w:rsid w:val="006D0EC5"/>
    <w:pPr>
      <w:ind w:left="720"/>
      <w:contextualSpacing/>
    </w:pPr>
  </w:style>
  <w:style w:type="paragraph" w:customStyle="1" w:styleId="Default">
    <w:name w:val="Default"/>
    <w:rsid w:val="006D0EC5"/>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6D0EC5"/>
  </w:style>
  <w:style w:type="paragraph" w:styleId="af8">
    <w:name w:val="Normal (Web)"/>
    <w:basedOn w:val="a"/>
    <w:uiPriority w:val="99"/>
    <w:unhideWhenUsed/>
    <w:rsid w:val="006D0EC5"/>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6D0EC5"/>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rsid w:val="006D0EC5"/>
    <w:rPr>
      <w:rFonts w:ascii="Times New Roman" w:eastAsia="Times New Roman" w:hAnsi="Times New Roman" w:cs="Times New Roman"/>
      <w:sz w:val="20"/>
      <w:szCs w:val="20"/>
      <w:lang w:eastAsia="ru-RU"/>
    </w:rPr>
  </w:style>
  <w:style w:type="character" w:styleId="afb">
    <w:name w:val="footnote reference"/>
    <w:uiPriority w:val="99"/>
    <w:semiHidden/>
    <w:rsid w:val="006D0EC5"/>
    <w:rPr>
      <w:vertAlign w:val="superscript"/>
    </w:rPr>
  </w:style>
  <w:style w:type="character" w:customStyle="1" w:styleId="FontStyle12">
    <w:name w:val="Font Style12"/>
    <w:rsid w:val="006D0EC5"/>
    <w:rPr>
      <w:rFonts w:ascii="Times New Roman" w:hAnsi="Times New Roman" w:cs="Times New Roman" w:hint="default"/>
      <w:sz w:val="24"/>
      <w:szCs w:val="24"/>
    </w:rPr>
  </w:style>
  <w:style w:type="character" w:customStyle="1" w:styleId="afc">
    <w:name w:val="Основной текст_"/>
    <w:link w:val="14"/>
    <w:rsid w:val="006D0EC5"/>
    <w:rPr>
      <w:sz w:val="28"/>
      <w:szCs w:val="28"/>
      <w:shd w:val="clear" w:color="auto" w:fill="FFFFFF"/>
    </w:rPr>
  </w:style>
  <w:style w:type="paragraph" w:customStyle="1" w:styleId="14">
    <w:name w:val="Основной текст1"/>
    <w:basedOn w:val="a"/>
    <w:link w:val="afc"/>
    <w:rsid w:val="006D0EC5"/>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d">
    <w:name w:val="Balloon Text"/>
    <w:basedOn w:val="a"/>
    <w:link w:val="afe"/>
    <w:uiPriority w:val="99"/>
    <w:semiHidden/>
    <w:unhideWhenUsed/>
    <w:rsid w:val="006D0EC5"/>
    <w:rPr>
      <w:rFonts w:ascii="Tahoma" w:hAnsi="Tahoma" w:cs="Tahoma"/>
      <w:sz w:val="16"/>
      <w:szCs w:val="16"/>
    </w:rPr>
  </w:style>
  <w:style w:type="character" w:customStyle="1" w:styleId="afe">
    <w:name w:val="Текст выноски Знак"/>
    <w:basedOn w:val="a0"/>
    <w:link w:val="afd"/>
    <w:uiPriority w:val="99"/>
    <w:semiHidden/>
    <w:rsid w:val="006D0EC5"/>
    <w:rPr>
      <w:rFonts w:ascii="Tahoma" w:eastAsia="Calibri" w:hAnsi="Tahoma" w:cs="Tahoma"/>
      <w:sz w:val="16"/>
      <w:szCs w:val="16"/>
    </w:rPr>
  </w:style>
  <w:style w:type="character" w:styleId="aff">
    <w:name w:val="annotation reference"/>
    <w:uiPriority w:val="99"/>
    <w:semiHidden/>
    <w:unhideWhenUsed/>
    <w:rsid w:val="006D0EC5"/>
    <w:rPr>
      <w:sz w:val="16"/>
      <w:szCs w:val="16"/>
    </w:rPr>
  </w:style>
  <w:style w:type="paragraph" w:styleId="aff0">
    <w:name w:val="annotation text"/>
    <w:basedOn w:val="a"/>
    <w:link w:val="aff1"/>
    <w:uiPriority w:val="99"/>
    <w:unhideWhenUsed/>
    <w:rsid w:val="006D0EC5"/>
    <w:rPr>
      <w:sz w:val="20"/>
      <w:szCs w:val="20"/>
    </w:rPr>
  </w:style>
  <w:style w:type="character" w:customStyle="1" w:styleId="aff1">
    <w:name w:val="Текст примечания Знак"/>
    <w:basedOn w:val="a0"/>
    <w:link w:val="aff0"/>
    <w:uiPriority w:val="99"/>
    <w:rsid w:val="006D0EC5"/>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6D0EC5"/>
    <w:rPr>
      <w:b/>
      <w:bCs/>
    </w:rPr>
  </w:style>
  <w:style w:type="character" w:customStyle="1" w:styleId="aff3">
    <w:name w:val="Тема примечания Знак"/>
    <w:basedOn w:val="aff1"/>
    <w:link w:val="aff2"/>
    <w:uiPriority w:val="99"/>
    <w:semiHidden/>
    <w:rsid w:val="006D0EC5"/>
    <w:rPr>
      <w:rFonts w:ascii="Calibri" w:eastAsia="Calibri" w:hAnsi="Calibri" w:cs="Times New Roman"/>
      <w:b/>
      <w:bCs/>
      <w:sz w:val="20"/>
      <w:szCs w:val="20"/>
    </w:rPr>
  </w:style>
  <w:style w:type="character" w:customStyle="1" w:styleId="110">
    <w:name w:val="Основной текст Знак11"/>
    <w:uiPriority w:val="99"/>
    <w:semiHidden/>
    <w:rsid w:val="006D0EC5"/>
    <w:rPr>
      <w:rFonts w:cs="Times New Roman"/>
    </w:rPr>
  </w:style>
  <w:style w:type="paragraph" w:customStyle="1" w:styleId="ConsPlusNormal">
    <w:name w:val="ConsPlusNormal"/>
    <w:rsid w:val="006D0EC5"/>
    <w:pPr>
      <w:spacing w:after="0" w:line="240" w:lineRule="auto"/>
    </w:pPr>
    <w:rPr>
      <w:rFonts w:ascii="Times New Roman" w:eastAsia="Calibri" w:hAnsi="Times New Roman" w:cs="Times New Roman"/>
      <w:sz w:val="28"/>
      <w:szCs w:val="28"/>
    </w:rPr>
  </w:style>
  <w:style w:type="paragraph" w:styleId="aff4">
    <w:name w:val="Revision"/>
    <w:hidden/>
    <w:uiPriority w:val="99"/>
    <w:semiHidden/>
    <w:rsid w:val="006D0EC5"/>
    <w:pPr>
      <w:spacing w:after="0" w:line="240" w:lineRule="auto"/>
    </w:pPr>
    <w:rPr>
      <w:rFonts w:ascii="Calibri" w:eastAsia="Calibri" w:hAnsi="Calibri" w:cs="Times New Roman"/>
    </w:rPr>
  </w:style>
  <w:style w:type="character" w:styleId="aff5">
    <w:name w:val="Hyperlink"/>
    <w:basedOn w:val="a0"/>
    <w:uiPriority w:val="99"/>
    <w:unhideWhenUsed/>
    <w:rsid w:val="006D0EC5"/>
    <w:rPr>
      <w:color w:val="0000FF" w:themeColor="hyperlink"/>
      <w:u w:val="single"/>
    </w:rPr>
  </w:style>
  <w:style w:type="character" w:customStyle="1" w:styleId="FontStyle33">
    <w:name w:val="Font Style33"/>
    <w:basedOn w:val="a0"/>
    <w:uiPriority w:val="99"/>
    <w:rsid w:val="006D0EC5"/>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C5"/>
    <w:pPr>
      <w:spacing w:after="0" w:line="240" w:lineRule="auto"/>
      <w:ind w:firstLine="709"/>
      <w:jc w:val="both"/>
    </w:pPr>
    <w:rPr>
      <w:rFonts w:ascii="Calibri" w:eastAsia="Calibri" w:hAnsi="Calibri" w:cs="Times New Roman"/>
    </w:rPr>
  </w:style>
  <w:style w:type="paragraph" w:styleId="1">
    <w:name w:val="heading 1"/>
    <w:basedOn w:val="a"/>
    <w:next w:val="a"/>
    <w:link w:val="10"/>
    <w:uiPriority w:val="9"/>
    <w:qFormat/>
    <w:rsid w:val="006D0EC5"/>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D0EC5"/>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D0EC5"/>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D0EC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D0EC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D0EC5"/>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D0EC5"/>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D0EC5"/>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D0EC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EC5"/>
    <w:rPr>
      <w:rFonts w:ascii="Arial" w:eastAsia="Arial" w:hAnsi="Arial" w:cs="Arial"/>
      <w:sz w:val="40"/>
      <w:szCs w:val="40"/>
    </w:rPr>
  </w:style>
  <w:style w:type="character" w:customStyle="1" w:styleId="20">
    <w:name w:val="Заголовок 2 Знак"/>
    <w:basedOn w:val="a0"/>
    <w:link w:val="2"/>
    <w:uiPriority w:val="9"/>
    <w:rsid w:val="006D0EC5"/>
    <w:rPr>
      <w:rFonts w:ascii="Arial" w:eastAsia="Arial" w:hAnsi="Arial" w:cs="Arial"/>
      <w:sz w:val="34"/>
    </w:rPr>
  </w:style>
  <w:style w:type="character" w:customStyle="1" w:styleId="30">
    <w:name w:val="Заголовок 3 Знак"/>
    <w:basedOn w:val="a0"/>
    <w:link w:val="3"/>
    <w:uiPriority w:val="9"/>
    <w:rsid w:val="006D0EC5"/>
    <w:rPr>
      <w:rFonts w:ascii="Arial" w:eastAsia="Arial" w:hAnsi="Arial" w:cs="Arial"/>
      <w:sz w:val="30"/>
      <w:szCs w:val="30"/>
    </w:rPr>
  </w:style>
  <w:style w:type="character" w:customStyle="1" w:styleId="40">
    <w:name w:val="Заголовок 4 Знак"/>
    <w:basedOn w:val="a0"/>
    <w:link w:val="4"/>
    <w:uiPriority w:val="9"/>
    <w:rsid w:val="006D0EC5"/>
    <w:rPr>
      <w:rFonts w:ascii="Arial" w:eastAsia="Arial" w:hAnsi="Arial" w:cs="Arial"/>
      <w:b/>
      <w:bCs/>
      <w:sz w:val="26"/>
      <w:szCs w:val="26"/>
    </w:rPr>
  </w:style>
  <w:style w:type="character" w:customStyle="1" w:styleId="50">
    <w:name w:val="Заголовок 5 Знак"/>
    <w:basedOn w:val="a0"/>
    <w:link w:val="5"/>
    <w:uiPriority w:val="9"/>
    <w:rsid w:val="006D0EC5"/>
    <w:rPr>
      <w:rFonts w:ascii="Arial" w:eastAsia="Arial" w:hAnsi="Arial" w:cs="Arial"/>
      <w:b/>
      <w:bCs/>
      <w:sz w:val="24"/>
      <w:szCs w:val="24"/>
    </w:rPr>
  </w:style>
  <w:style w:type="character" w:customStyle="1" w:styleId="60">
    <w:name w:val="Заголовок 6 Знак"/>
    <w:basedOn w:val="a0"/>
    <w:link w:val="6"/>
    <w:uiPriority w:val="9"/>
    <w:rsid w:val="006D0EC5"/>
    <w:rPr>
      <w:rFonts w:ascii="Arial" w:eastAsia="Arial" w:hAnsi="Arial" w:cs="Arial"/>
      <w:b/>
      <w:bCs/>
    </w:rPr>
  </w:style>
  <w:style w:type="character" w:customStyle="1" w:styleId="70">
    <w:name w:val="Заголовок 7 Знак"/>
    <w:basedOn w:val="a0"/>
    <w:link w:val="7"/>
    <w:uiPriority w:val="9"/>
    <w:rsid w:val="006D0EC5"/>
    <w:rPr>
      <w:rFonts w:ascii="Arial" w:eastAsia="Arial" w:hAnsi="Arial" w:cs="Arial"/>
      <w:b/>
      <w:bCs/>
      <w:i/>
      <w:iCs/>
    </w:rPr>
  </w:style>
  <w:style w:type="character" w:customStyle="1" w:styleId="80">
    <w:name w:val="Заголовок 8 Знак"/>
    <w:basedOn w:val="a0"/>
    <w:link w:val="8"/>
    <w:uiPriority w:val="9"/>
    <w:rsid w:val="006D0EC5"/>
    <w:rPr>
      <w:rFonts w:ascii="Arial" w:eastAsia="Arial" w:hAnsi="Arial" w:cs="Arial"/>
      <w:i/>
      <w:iCs/>
    </w:rPr>
  </w:style>
  <w:style w:type="character" w:customStyle="1" w:styleId="90">
    <w:name w:val="Заголовок 9 Знак"/>
    <w:basedOn w:val="a0"/>
    <w:link w:val="9"/>
    <w:uiPriority w:val="9"/>
    <w:rsid w:val="006D0EC5"/>
    <w:rPr>
      <w:rFonts w:ascii="Arial" w:eastAsia="Arial" w:hAnsi="Arial" w:cs="Arial"/>
      <w:i/>
      <w:iCs/>
      <w:sz w:val="21"/>
      <w:szCs w:val="21"/>
    </w:rPr>
  </w:style>
  <w:style w:type="paragraph" w:styleId="a3">
    <w:name w:val="No Spacing"/>
    <w:uiPriority w:val="1"/>
    <w:qFormat/>
    <w:rsid w:val="006D0EC5"/>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6D0EC5"/>
    <w:pPr>
      <w:spacing w:before="300" w:after="200"/>
      <w:contextualSpacing/>
    </w:pPr>
    <w:rPr>
      <w:sz w:val="48"/>
      <w:szCs w:val="48"/>
    </w:rPr>
  </w:style>
  <w:style w:type="character" w:customStyle="1" w:styleId="a5">
    <w:name w:val="Название Знак"/>
    <w:basedOn w:val="a0"/>
    <w:link w:val="a4"/>
    <w:uiPriority w:val="10"/>
    <w:rsid w:val="006D0EC5"/>
    <w:rPr>
      <w:rFonts w:ascii="Calibri" w:eastAsia="Calibri" w:hAnsi="Calibri" w:cs="Times New Roman"/>
      <w:sz w:val="48"/>
      <w:szCs w:val="48"/>
    </w:rPr>
  </w:style>
  <w:style w:type="paragraph" w:styleId="a6">
    <w:name w:val="Subtitle"/>
    <w:basedOn w:val="a"/>
    <w:next w:val="a"/>
    <w:link w:val="a7"/>
    <w:uiPriority w:val="11"/>
    <w:qFormat/>
    <w:rsid w:val="006D0EC5"/>
    <w:pPr>
      <w:spacing w:before="200" w:after="200"/>
    </w:pPr>
    <w:rPr>
      <w:sz w:val="24"/>
      <w:szCs w:val="24"/>
    </w:rPr>
  </w:style>
  <w:style w:type="character" w:customStyle="1" w:styleId="a7">
    <w:name w:val="Подзаголовок Знак"/>
    <w:basedOn w:val="a0"/>
    <w:link w:val="a6"/>
    <w:uiPriority w:val="11"/>
    <w:rsid w:val="006D0EC5"/>
    <w:rPr>
      <w:rFonts w:ascii="Calibri" w:eastAsia="Calibri" w:hAnsi="Calibri" w:cs="Times New Roman"/>
      <w:sz w:val="24"/>
      <w:szCs w:val="24"/>
    </w:rPr>
  </w:style>
  <w:style w:type="paragraph" w:styleId="21">
    <w:name w:val="Quote"/>
    <w:basedOn w:val="a"/>
    <w:next w:val="a"/>
    <w:link w:val="22"/>
    <w:uiPriority w:val="29"/>
    <w:qFormat/>
    <w:rsid w:val="006D0EC5"/>
    <w:pPr>
      <w:ind w:left="720" w:right="720"/>
    </w:pPr>
    <w:rPr>
      <w:i/>
    </w:rPr>
  </w:style>
  <w:style w:type="character" w:customStyle="1" w:styleId="22">
    <w:name w:val="Цитата 2 Знак"/>
    <w:basedOn w:val="a0"/>
    <w:link w:val="21"/>
    <w:uiPriority w:val="29"/>
    <w:rsid w:val="006D0EC5"/>
    <w:rPr>
      <w:rFonts w:ascii="Calibri" w:eastAsia="Calibri" w:hAnsi="Calibri" w:cs="Times New Roman"/>
      <w:i/>
    </w:rPr>
  </w:style>
  <w:style w:type="paragraph" w:styleId="a8">
    <w:name w:val="Intense Quote"/>
    <w:basedOn w:val="a"/>
    <w:next w:val="a"/>
    <w:link w:val="a9"/>
    <w:uiPriority w:val="30"/>
    <w:qFormat/>
    <w:rsid w:val="006D0EC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6D0EC5"/>
    <w:rPr>
      <w:rFonts w:ascii="Calibri" w:eastAsia="Calibri" w:hAnsi="Calibri" w:cs="Times New Roman"/>
      <w:i/>
      <w:shd w:val="clear" w:color="auto" w:fill="F2F2F2"/>
    </w:rPr>
  </w:style>
  <w:style w:type="character" w:customStyle="1" w:styleId="HeaderChar">
    <w:name w:val="Header Char"/>
    <w:basedOn w:val="a0"/>
    <w:uiPriority w:val="99"/>
    <w:rsid w:val="006D0EC5"/>
  </w:style>
  <w:style w:type="character" w:customStyle="1" w:styleId="FooterChar">
    <w:name w:val="Footer Char"/>
    <w:basedOn w:val="a0"/>
    <w:uiPriority w:val="99"/>
    <w:rsid w:val="006D0EC5"/>
  </w:style>
  <w:style w:type="paragraph" w:styleId="aa">
    <w:name w:val="caption"/>
    <w:basedOn w:val="a"/>
    <w:next w:val="a"/>
    <w:uiPriority w:val="35"/>
    <w:semiHidden/>
    <w:unhideWhenUsed/>
    <w:qFormat/>
    <w:rsid w:val="006D0EC5"/>
    <w:pPr>
      <w:spacing w:line="276" w:lineRule="auto"/>
    </w:pPr>
    <w:rPr>
      <w:b/>
      <w:bCs/>
      <w:color w:val="4F81BD" w:themeColor="accent1"/>
      <w:sz w:val="18"/>
      <w:szCs w:val="18"/>
    </w:rPr>
  </w:style>
  <w:style w:type="character" w:customStyle="1" w:styleId="CaptionChar">
    <w:name w:val="Caption Char"/>
    <w:uiPriority w:val="99"/>
    <w:rsid w:val="006D0EC5"/>
  </w:style>
  <w:style w:type="table" w:customStyle="1" w:styleId="TableGridLight">
    <w:name w:val="Table Grid Light"/>
    <w:basedOn w:val="a1"/>
    <w:uiPriority w:val="59"/>
    <w:rsid w:val="006D0EC5"/>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D0EC5"/>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D0EC5"/>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D0EC5"/>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D0EC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6D0EC5"/>
    <w:rPr>
      <w:sz w:val="18"/>
    </w:rPr>
  </w:style>
  <w:style w:type="paragraph" w:styleId="ab">
    <w:name w:val="endnote text"/>
    <w:basedOn w:val="a"/>
    <w:link w:val="ac"/>
    <w:uiPriority w:val="99"/>
    <w:semiHidden/>
    <w:unhideWhenUsed/>
    <w:rsid w:val="006D0EC5"/>
    <w:rPr>
      <w:sz w:val="20"/>
    </w:rPr>
  </w:style>
  <w:style w:type="character" w:customStyle="1" w:styleId="ac">
    <w:name w:val="Текст концевой сноски Знак"/>
    <w:basedOn w:val="a0"/>
    <w:link w:val="ab"/>
    <w:uiPriority w:val="99"/>
    <w:semiHidden/>
    <w:rsid w:val="006D0EC5"/>
    <w:rPr>
      <w:rFonts w:ascii="Calibri" w:eastAsia="Calibri" w:hAnsi="Calibri" w:cs="Times New Roman"/>
      <w:sz w:val="20"/>
    </w:rPr>
  </w:style>
  <w:style w:type="character" w:styleId="ad">
    <w:name w:val="endnote reference"/>
    <w:basedOn w:val="a0"/>
    <w:uiPriority w:val="99"/>
    <w:semiHidden/>
    <w:unhideWhenUsed/>
    <w:rsid w:val="006D0EC5"/>
    <w:rPr>
      <w:vertAlign w:val="superscript"/>
    </w:rPr>
  </w:style>
  <w:style w:type="paragraph" w:styleId="12">
    <w:name w:val="toc 1"/>
    <w:basedOn w:val="a"/>
    <w:next w:val="a"/>
    <w:uiPriority w:val="39"/>
    <w:unhideWhenUsed/>
    <w:rsid w:val="006D0EC5"/>
    <w:pPr>
      <w:spacing w:after="57"/>
      <w:ind w:firstLine="0"/>
    </w:pPr>
  </w:style>
  <w:style w:type="paragraph" w:styleId="23">
    <w:name w:val="toc 2"/>
    <w:basedOn w:val="a"/>
    <w:next w:val="a"/>
    <w:uiPriority w:val="39"/>
    <w:unhideWhenUsed/>
    <w:rsid w:val="006D0EC5"/>
    <w:pPr>
      <w:spacing w:after="57"/>
      <w:ind w:left="283" w:firstLine="0"/>
    </w:pPr>
  </w:style>
  <w:style w:type="paragraph" w:styleId="32">
    <w:name w:val="toc 3"/>
    <w:basedOn w:val="a"/>
    <w:next w:val="a"/>
    <w:uiPriority w:val="39"/>
    <w:unhideWhenUsed/>
    <w:rsid w:val="006D0EC5"/>
    <w:pPr>
      <w:spacing w:after="57"/>
      <w:ind w:left="567" w:firstLine="0"/>
    </w:pPr>
  </w:style>
  <w:style w:type="paragraph" w:styleId="42">
    <w:name w:val="toc 4"/>
    <w:basedOn w:val="a"/>
    <w:next w:val="a"/>
    <w:uiPriority w:val="39"/>
    <w:unhideWhenUsed/>
    <w:rsid w:val="006D0EC5"/>
    <w:pPr>
      <w:spacing w:after="57"/>
      <w:ind w:left="850" w:firstLine="0"/>
    </w:pPr>
  </w:style>
  <w:style w:type="paragraph" w:styleId="52">
    <w:name w:val="toc 5"/>
    <w:basedOn w:val="a"/>
    <w:next w:val="a"/>
    <w:uiPriority w:val="39"/>
    <w:unhideWhenUsed/>
    <w:rsid w:val="006D0EC5"/>
    <w:pPr>
      <w:spacing w:after="57"/>
      <w:ind w:left="1134" w:firstLine="0"/>
    </w:pPr>
  </w:style>
  <w:style w:type="paragraph" w:styleId="61">
    <w:name w:val="toc 6"/>
    <w:basedOn w:val="a"/>
    <w:next w:val="a"/>
    <w:uiPriority w:val="39"/>
    <w:unhideWhenUsed/>
    <w:rsid w:val="006D0EC5"/>
    <w:pPr>
      <w:spacing w:after="57"/>
      <w:ind w:left="1417" w:firstLine="0"/>
    </w:pPr>
  </w:style>
  <w:style w:type="paragraph" w:styleId="71">
    <w:name w:val="toc 7"/>
    <w:basedOn w:val="a"/>
    <w:next w:val="a"/>
    <w:uiPriority w:val="39"/>
    <w:unhideWhenUsed/>
    <w:rsid w:val="006D0EC5"/>
    <w:pPr>
      <w:spacing w:after="57"/>
      <w:ind w:left="1701" w:firstLine="0"/>
    </w:pPr>
  </w:style>
  <w:style w:type="paragraph" w:styleId="81">
    <w:name w:val="toc 8"/>
    <w:basedOn w:val="a"/>
    <w:next w:val="a"/>
    <w:uiPriority w:val="39"/>
    <w:unhideWhenUsed/>
    <w:rsid w:val="006D0EC5"/>
    <w:pPr>
      <w:spacing w:after="57"/>
      <w:ind w:left="1984" w:firstLine="0"/>
    </w:pPr>
  </w:style>
  <w:style w:type="paragraph" w:styleId="91">
    <w:name w:val="toc 9"/>
    <w:basedOn w:val="a"/>
    <w:next w:val="a"/>
    <w:uiPriority w:val="39"/>
    <w:unhideWhenUsed/>
    <w:rsid w:val="006D0EC5"/>
    <w:pPr>
      <w:spacing w:after="57"/>
      <w:ind w:left="2268" w:firstLine="0"/>
    </w:pPr>
  </w:style>
  <w:style w:type="paragraph" w:styleId="ae">
    <w:name w:val="TOC Heading"/>
    <w:uiPriority w:val="39"/>
    <w:unhideWhenUsed/>
    <w:rsid w:val="006D0EC5"/>
    <w:pPr>
      <w:spacing w:after="0" w:line="240" w:lineRule="auto"/>
    </w:pPr>
    <w:rPr>
      <w:rFonts w:ascii="Calibri" w:eastAsia="Calibri" w:hAnsi="Calibri" w:cs="Times New Roman"/>
      <w:sz w:val="20"/>
      <w:szCs w:val="20"/>
      <w:lang w:eastAsia="ru-RU"/>
    </w:rPr>
  </w:style>
  <w:style w:type="paragraph" w:styleId="af">
    <w:name w:val="table of figures"/>
    <w:basedOn w:val="a"/>
    <w:next w:val="a"/>
    <w:uiPriority w:val="99"/>
    <w:unhideWhenUsed/>
    <w:rsid w:val="006D0EC5"/>
  </w:style>
  <w:style w:type="paragraph" w:styleId="af0">
    <w:name w:val="header"/>
    <w:basedOn w:val="a"/>
    <w:link w:val="af1"/>
    <w:uiPriority w:val="99"/>
    <w:unhideWhenUsed/>
    <w:rsid w:val="006D0EC5"/>
    <w:pPr>
      <w:tabs>
        <w:tab w:val="center" w:pos="4677"/>
        <w:tab w:val="right" w:pos="9355"/>
      </w:tabs>
    </w:pPr>
  </w:style>
  <w:style w:type="character" w:customStyle="1" w:styleId="af1">
    <w:name w:val="Верхний колонтитул Знак"/>
    <w:basedOn w:val="a0"/>
    <w:link w:val="af0"/>
    <w:uiPriority w:val="99"/>
    <w:rsid w:val="006D0EC5"/>
    <w:rPr>
      <w:rFonts w:ascii="Calibri" w:eastAsia="Calibri" w:hAnsi="Calibri" w:cs="Times New Roman"/>
    </w:rPr>
  </w:style>
  <w:style w:type="paragraph" w:styleId="af2">
    <w:name w:val="footer"/>
    <w:basedOn w:val="a"/>
    <w:link w:val="af3"/>
    <w:uiPriority w:val="99"/>
    <w:semiHidden/>
    <w:unhideWhenUsed/>
    <w:rsid w:val="006D0EC5"/>
    <w:pPr>
      <w:tabs>
        <w:tab w:val="center" w:pos="4677"/>
        <w:tab w:val="right" w:pos="9355"/>
      </w:tabs>
    </w:pPr>
  </w:style>
  <w:style w:type="character" w:customStyle="1" w:styleId="af3">
    <w:name w:val="Нижний колонтитул Знак"/>
    <w:basedOn w:val="a0"/>
    <w:link w:val="af2"/>
    <w:uiPriority w:val="99"/>
    <w:semiHidden/>
    <w:rsid w:val="006D0EC5"/>
    <w:rPr>
      <w:rFonts w:ascii="Calibri" w:eastAsia="Calibri" w:hAnsi="Calibri" w:cs="Times New Roman"/>
    </w:rPr>
  </w:style>
  <w:style w:type="table" w:styleId="af4">
    <w:name w:val="Table Grid"/>
    <w:basedOn w:val="a1"/>
    <w:uiPriority w:val="59"/>
    <w:rsid w:val="006D0EC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6D0EC5"/>
    <w:pPr>
      <w:spacing w:after="0" w:line="240" w:lineRule="auto"/>
      <w:ind w:firstLine="709"/>
      <w:jc w:val="both"/>
    </w:pPr>
    <w:rPr>
      <w:rFonts w:ascii="Courier New" w:eastAsia="Calibri" w:hAnsi="Courier New" w:cs="Courier New"/>
      <w:sz w:val="20"/>
      <w:szCs w:val="20"/>
    </w:rPr>
  </w:style>
  <w:style w:type="character" w:customStyle="1" w:styleId="af5">
    <w:name w:val="Основной текст Знак"/>
    <w:link w:val="af6"/>
    <w:rsid w:val="006D0EC5"/>
    <w:rPr>
      <w:rFonts w:ascii="Calibri" w:hAnsi="Calibri" w:cs="Calibri"/>
      <w:shd w:val="clear" w:color="auto" w:fill="FFFFFF"/>
    </w:rPr>
  </w:style>
  <w:style w:type="paragraph" w:styleId="af6">
    <w:name w:val="Body Text"/>
    <w:basedOn w:val="a"/>
    <w:link w:val="af5"/>
    <w:rsid w:val="006D0EC5"/>
    <w:pPr>
      <w:widowControl w:val="0"/>
      <w:shd w:val="clear" w:color="auto" w:fill="FFFFFF"/>
      <w:spacing w:after="780" w:line="298" w:lineRule="exact"/>
      <w:ind w:hanging="1600"/>
    </w:pPr>
    <w:rPr>
      <w:rFonts w:eastAsiaTheme="minorHAnsi" w:cs="Calibri"/>
    </w:rPr>
  </w:style>
  <w:style w:type="character" w:customStyle="1" w:styleId="13">
    <w:name w:val="Основной текст Знак1"/>
    <w:basedOn w:val="a0"/>
    <w:uiPriority w:val="99"/>
    <w:semiHidden/>
    <w:rsid w:val="006D0EC5"/>
    <w:rPr>
      <w:rFonts w:ascii="Calibri" w:eastAsia="Calibri" w:hAnsi="Calibri" w:cs="Times New Roman"/>
    </w:rPr>
  </w:style>
  <w:style w:type="paragraph" w:styleId="af7">
    <w:name w:val="List Paragraph"/>
    <w:basedOn w:val="a"/>
    <w:uiPriority w:val="34"/>
    <w:qFormat/>
    <w:rsid w:val="006D0EC5"/>
    <w:pPr>
      <w:ind w:left="720"/>
      <w:contextualSpacing/>
    </w:pPr>
  </w:style>
  <w:style w:type="paragraph" w:customStyle="1" w:styleId="Default">
    <w:name w:val="Default"/>
    <w:rsid w:val="006D0EC5"/>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6D0EC5"/>
  </w:style>
  <w:style w:type="paragraph" w:styleId="af8">
    <w:name w:val="Normal (Web)"/>
    <w:basedOn w:val="a"/>
    <w:uiPriority w:val="99"/>
    <w:unhideWhenUsed/>
    <w:rsid w:val="006D0EC5"/>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6D0EC5"/>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rsid w:val="006D0EC5"/>
    <w:rPr>
      <w:rFonts w:ascii="Times New Roman" w:eastAsia="Times New Roman" w:hAnsi="Times New Roman" w:cs="Times New Roman"/>
      <w:sz w:val="20"/>
      <w:szCs w:val="20"/>
      <w:lang w:eastAsia="ru-RU"/>
    </w:rPr>
  </w:style>
  <w:style w:type="character" w:styleId="afb">
    <w:name w:val="footnote reference"/>
    <w:uiPriority w:val="99"/>
    <w:semiHidden/>
    <w:rsid w:val="006D0EC5"/>
    <w:rPr>
      <w:vertAlign w:val="superscript"/>
    </w:rPr>
  </w:style>
  <w:style w:type="character" w:customStyle="1" w:styleId="FontStyle12">
    <w:name w:val="Font Style12"/>
    <w:rsid w:val="006D0EC5"/>
    <w:rPr>
      <w:rFonts w:ascii="Times New Roman" w:hAnsi="Times New Roman" w:cs="Times New Roman" w:hint="default"/>
      <w:sz w:val="24"/>
      <w:szCs w:val="24"/>
    </w:rPr>
  </w:style>
  <w:style w:type="character" w:customStyle="1" w:styleId="afc">
    <w:name w:val="Основной текст_"/>
    <w:link w:val="14"/>
    <w:rsid w:val="006D0EC5"/>
    <w:rPr>
      <w:sz w:val="28"/>
      <w:szCs w:val="28"/>
      <w:shd w:val="clear" w:color="auto" w:fill="FFFFFF"/>
    </w:rPr>
  </w:style>
  <w:style w:type="paragraph" w:customStyle="1" w:styleId="14">
    <w:name w:val="Основной текст1"/>
    <w:basedOn w:val="a"/>
    <w:link w:val="afc"/>
    <w:rsid w:val="006D0EC5"/>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d">
    <w:name w:val="Balloon Text"/>
    <w:basedOn w:val="a"/>
    <w:link w:val="afe"/>
    <w:uiPriority w:val="99"/>
    <w:semiHidden/>
    <w:unhideWhenUsed/>
    <w:rsid w:val="006D0EC5"/>
    <w:rPr>
      <w:rFonts w:ascii="Tahoma" w:hAnsi="Tahoma" w:cs="Tahoma"/>
      <w:sz w:val="16"/>
      <w:szCs w:val="16"/>
    </w:rPr>
  </w:style>
  <w:style w:type="character" w:customStyle="1" w:styleId="afe">
    <w:name w:val="Текст выноски Знак"/>
    <w:basedOn w:val="a0"/>
    <w:link w:val="afd"/>
    <w:uiPriority w:val="99"/>
    <w:semiHidden/>
    <w:rsid w:val="006D0EC5"/>
    <w:rPr>
      <w:rFonts w:ascii="Tahoma" w:eastAsia="Calibri" w:hAnsi="Tahoma" w:cs="Tahoma"/>
      <w:sz w:val="16"/>
      <w:szCs w:val="16"/>
    </w:rPr>
  </w:style>
  <w:style w:type="character" w:styleId="aff">
    <w:name w:val="annotation reference"/>
    <w:uiPriority w:val="99"/>
    <w:semiHidden/>
    <w:unhideWhenUsed/>
    <w:rsid w:val="006D0EC5"/>
    <w:rPr>
      <w:sz w:val="16"/>
      <w:szCs w:val="16"/>
    </w:rPr>
  </w:style>
  <w:style w:type="paragraph" w:styleId="aff0">
    <w:name w:val="annotation text"/>
    <w:basedOn w:val="a"/>
    <w:link w:val="aff1"/>
    <w:uiPriority w:val="99"/>
    <w:unhideWhenUsed/>
    <w:rsid w:val="006D0EC5"/>
    <w:rPr>
      <w:sz w:val="20"/>
      <w:szCs w:val="20"/>
    </w:rPr>
  </w:style>
  <w:style w:type="character" w:customStyle="1" w:styleId="aff1">
    <w:name w:val="Текст примечания Знак"/>
    <w:basedOn w:val="a0"/>
    <w:link w:val="aff0"/>
    <w:uiPriority w:val="99"/>
    <w:rsid w:val="006D0EC5"/>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6D0EC5"/>
    <w:rPr>
      <w:b/>
      <w:bCs/>
    </w:rPr>
  </w:style>
  <w:style w:type="character" w:customStyle="1" w:styleId="aff3">
    <w:name w:val="Тема примечания Знак"/>
    <w:basedOn w:val="aff1"/>
    <w:link w:val="aff2"/>
    <w:uiPriority w:val="99"/>
    <w:semiHidden/>
    <w:rsid w:val="006D0EC5"/>
    <w:rPr>
      <w:rFonts w:ascii="Calibri" w:eastAsia="Calibri" w:hAnsi="Calibri" w:cs="Times New Roman"/>
      <w:b/>
      <w:bCs/>
      <w:sz w:val="20"/>
      <w:szCs w:val="20"/>
    </w:rPr>
  </w:style>
  <w:style w:type="character" w:customStyle="1" w:styleId="110">
    <w:name w:val="Основной текст Знак11"/>
    <w:uiPriority w:val="99"/>
    <w:semiHidden/>
    <w:rsid w:val="006D0EC5"/>
    <w:rPr>
      <w:rFonts w:cs="Times New Roman"/>
    </w:rPr>
  </w:style>
  <w:style w:type="paragraph" w:customStyle="1" w:styleId="ConsPlusNormal">
    <w:name w:val="ConsPlusNormal"/>
    <w:rsid w:val="006D0EC5"/>
    <w:pPr>
      <w:spacing w:after="0" w:line="240" w:lineRule="auto"/>
    </w:pPr>
    <w:rPr>
      <w:rFonts w:ascii="Times New Roman" w:eastAsia="Calibri" w:hAnsi="Times New Roman" w:cs="Times New Roman"/>
      <w:sz w:val="28"/>
      <w:szCs w:val="28"/>
    </w:rPr>
  </w:style>
  <w:style w:type="paragraph" w:styleId="aff4">
    <w:name w:val="Revision"/>
    <w:hidden/>
    <w:uiPriority w:val="99"/>
    <w:semiHidden/>
    <w:rsid w:val="006D0EC5"/>
    <w:pPr>
      <w:spacing w:after="0" w:line="240" w:lineRule="auto"/>
    </w:pPr>
    <w:rPr>
      <w:rFonts w:ascii="Calibri" w:eastAsia="Calibri" w:hAnsi="Calibri" w:cs="Times New Roman"/>
    </w:rPr>
  </w:style>
  <w:style w:type="character" w:styleId="aff5">
    <w:name w:val="Hyperlink"/>
    <w:basedOn w:val="a0"/>
    <w:uiPriority w:val="99"/>
    <w:unhideWhenUsed/>
    <w:rsid w:val="006D0EC5"/>
    <w:rPr>
      <w:color w:val="0000FF" w:themeColor="hyperlink"/>
      <w:u w:val="single"/>
    </w:rPr>
  </w:style>
  <w:style w:type="character" w:customStyle="1" w:styleId="FontStyle33">
    <w:name w:val="Font Style33"/>
    <w:basedOn w:val="a0"/>
    <w:uiPriority w:val="99"/>
    <w:rsid w:val="006D0EC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F7DE9F43BBC5D4BD135AAE1CAD04D0FAF9650A130B33DA87DA13E97FAF95DCF18F97FDC1FE2FAH7g2M" TargetMode="External"/><Relationship Id="rId13" Type="http://schemas.openxmlformats.org/officeDocument/2006/relationships/hyperlink" Target="http://www.kremlin.ru/structure/additional/12" TargetMode="External"/><Relationship Id="rId18" Type="http://schemas.openxmlformats.org/officeDocument/2006/relationships/hyperlink" Target="https://www.gibdd.ru/r/77/contacts/div1145039/" TargetMode="External"/><Relationship Id="rId26" Type="http://schemas.openxmlformats.org/officeDocument/2006/relationships/hyperlink" Target="https://mintrud.gov.ru/ministry/programms/anticorruption/9/21" TargetMode="External"/><Relationship Id="rId3" Type="http://schemas.microsoft.com/office/2007/relationships/stylesWithEffects" Target="stylesWithEffects.xml"/><Relationship Id="rId21" Type="http://schemas.openxmlformats.org/officeDocument/2006/relationships/hyperlink" Target="https://cbr.ru/vfs/registers/infr/list_OIS.xlsx" TargetMode="External"/><Relationship Id="rId7" Type="http://schemas.openxmlformats.org/officeDocument/2006/relationships/hyperlink" Target="consultantplus://offline/ref=C9E7374AA1332C6CF9FF0059DC9BC42D7E0C4094E90E8D4E87A0DE0B00JBsBL" TargetMode="External"/><Relationship Id="rId12" Type="http://schemas.openxmlformats.org/officeDocument/2006/relationships/hyperlink" Target="consultantplus://offline/ref=33E7B6DD529722622844D6F9EBC8DBA03B3FAEDA9118A1613233FFF35FCD6ECFCAED66496D73EC2Di9vDO" TargetMode="External"/><Relationship Id="rId17" Type="http://schemas.openxmlformats.org/officeDocument/2006/relationships/hyperlink" Target="https://lk.rosreestr.ru/eservices/real-estate-objects-online" TargetMode="External"/><Relationship Id="rId25" Type="http://schemas.openxmlformats.org/officeDocument/2006/relationships/hyperlink" Target="https://www.cbr.ru/banking_sector/likvidbase/" TargetMode="External"/><Relationship Id="rId2" Type="http://schemas.openxmlformats.org/officeDocument/2006/relationships/styles" Target="styles.xml"/><Relationship Id="rId16" Type="http://schemas.openxmlformats.org/officeDocument/2006/relationships/hyperlink" Target="https://mintrud.gov.ru/docs/1872"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7E0B1C8ADAC653FBEA55D1E9049ED91A63B5BC1BDB036D12C5B445229pEa3J" TargetMode="Externa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s://www.cbr.ru/currency_base/daily/" TargetMode="External"/><Relationship Id="rId23" Type="http://schemas.openxmlformats.org/officeDocument/2006/relationships/hyperlink" Target="https://www.cbr.ru/hd_base/metall/metall_base_new/" TargetMode="External"/><Relationship Id="rId28" Type="http://schemas.openxmlformats.org/officeDocument/2006/relationships/header" Target="header1.xml"/><Relationship Id="rId10" Type="http://schemas.openxmlformats.org/officeDocument/2006/relationships/hyperlink" Target="consultantplus://offline/ref=3743F552A0D416E80BEAF690826125BB530BB097B6A5A5C17137C1E72FF3E91DCF3284BA9D2A6279g3rB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gossluzhba.gov.ru/anticorruption/spravki_bk" TargetMode="External"/><Relationship Id="rId22" Type="http://schemas.openxmlformats.org/officeDocument/2006/relationships/hyperlink" Target="http://www.cbr.ru/vfs/registers/infr/list_invest_platform_op.xlsx" TargetMode="External"/><Relationship Id="rId27" Type="http://schemas.openxmlformats.org/officeDocument/2006/relationships/hyperlink" Target="https://www.cbr.ru/currency_base/dail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26205</Words>
  <Characters>149370</Characters>
  <Application>Microsoft Office Word</Application>
  <DocSecurity>0</DocSecurity>
  <Lines>1244</Lines>
  <Paragraphs>350</Paragraphs>
  <ScaleCrop>false</ScaleCrop>
  <Company/>
  <LinksUpToDate>false</LinksUpToDate>
  <CharactersWithSpaces>175225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Колмачевская Марина Васильевн</dc:creator>
  <cp:keywords/>
  <dc:description/>
  <cp:lastModifiedBy>Колмачевская Марина Васильевн</cp:lastModifiedBy>
  <cp:revision>2</cp:revision>
  <dcterms:created xsi:type="dcterms:W3CDTF">2023-03-21T10:49:00Z</dcterms:created>
  <dcterms:modified xsi:type="dcterms:W3CDTF">2023-03-21T10:49:00Z</dcterms:modified>
</cp:coreProperties>
</file>