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A" w:rsidRP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законодательстве в сфере закупок товаров, работ, услуг для обеспечения муниципальных нужд</w:t>
      </w:r>
    </w:p>
    <w:p w:rsidR="0036722A" w:rsidRDefault="0036722A" w:rsidP="003672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867" w:rsidRDefault="0036722A" w:rsidP="0036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3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="0096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вносимые в 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9603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8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67" w:rsidRPr="00C9364C">
        <w:rPr>
          <w:rFonts w:ascii="Times New Roman" w:hAnsi="Times New Roman" w:cs="Times New Roman"/>
          <w:sz w:val="24"/>
          <w:szCs w:val="24"/>
        </w:rPr>
        <w:t>Закон № 44-ФЗ</w:t>
      </w:r>
      <w:r w:rsidR="0028490A" w:rsidRPr="00C9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0A" w:rsidRPr="00C9364C">
        <w:rPr>
          <w:rFonts w:ascii="Times New Roman" w:hAnsi="Times New Roman" w:cs="Times New Roman"/>
          <w:sz w:val="24"/>
          <w:szCs w:val="24"/>
        </w:rPr>
        <w:t>от 05</w:t>
      </w:r>
      <w:r w:rsidR="0063789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8490A" w:rsidRPr="00C9364C">
        <w:rPr>
          <w:rFonts w:ascii="Times New Roman" w:hAnsi="Times New Roman" w:cs="Times New Roman"/>
          <w:sz w:val="24"/>
          <w:szCs w:val="24"/>
        </w:rPr>
        <w:t>2013</w:t>
      </w:r>
      <w:r w:rsidR="0063789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490A" w:rsidRPr="00C9364C">
        <w:rPr>
          <w:rFonts w:ascii="Times New Roman" w:hAnsi="Times New Roman" w:cs="Times New Roman"/>
          <w:sz w:val="24"/>
          <w:szCs w:val="24"/>
        </w:rPr>
        <w:t xml:space="preserve"> «О </w:t>
      </w:r>
      <w:r w:rsidR="0096032A">
        <w:rPr>
          <w:rFonts w:ascii="Times New Roman" w:hAnsi="Times New Roman" w:cs="Times New Roman"/>
          <w:sz w:val="24"/>
          <w:szCs w:val="24"/>
        </w:rPr>
        <w:t>ко</w:t>
      </w:r>
      <w:r w:rsidR="0028490A" w:rsidRPr="00C9364C">
        <w:rPr>
          <w:rFonts w:ascii="Times New Roman" w:hAnsi="Times New Roman" w:cs="Times New Roman"/>
          <w:sz w:val="24"/>
          <w:szCs w:val="24"/>
        </w:rPr>
        <w:t>нтрактной системе в сфере закупок товаров, работ, услуг для обеспечения государственных и муниципальных нужд»</w:t>
      </w:r>
      <w:r w:rsidR="004C3469">
        <w:rPr>
          <w:rFonts w:ascii="Times New Roman" w:hAnsi="Times New Roman" w:cs="Times New Roman"/>
          <w:sz w:val="24"/>
          <w:szCs w:val="24"/>
        </w:rPr>
        <w:t xml:space="preserve"> в 20</w:t>
      </w:r>
      <w:r w:rsidR="00D82572">
        <w:rPr>
          <w:rFonts w:ascii="Times New Roman" w:hAnsi="Times New Roman" w:cs="Times New Roman"/>
          <w:sz w:val="24"/>
          <w:szCs w:val="24"/>
        </w:rPr>
        <w:t>2</w:t>
      </w:r>
      <w:r w:rsidR="00036A4F">
        <w:rPr>
          <w:rFonts w:ascii="Times New Roman" w:hAnsi="Times New Roman" w:cs="Times New Roman"/>
          <w:sz w:val="24"/>
          <w:szCs w:val="24"/>
        </w:rPr>
        <w:t>3</w:t>
      </w:r>
      <w:r w:rsidR="004C3469">
        <w:rPr>
          <w:rFonts w:ascii="Times New Roman" w:hAnsi="Times New Roman" w:cs="Times New Roman"/>
          <w:sz w:val="24"/>
          <w:szCs w:val="24"/>
        </w:rPr>
        <w:t xml:space="preserve"> году</w:t>
      </w:r>
      <w:r w:rsidR="0096032A">
        <w:rPr>
          <w:rFonts w:ascii="Times New Roman" w:hAnsi="Times New Roman" w:cs="Times New Roman"/>
          <w:sz w:val="24"/>
          <w:szCs w:val="24"/>
        </w:rPr>
        <w:t>, призваны ускорить и облегчить проведение процедур закупок. Отметим наиболее важные и значимые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32A" w:rsidRDefault="0096032A" w:rsidP="00BF3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535">
        <w:rPr>
          <w:rFonts w:ascii="Times New Roman" w:hAnsi="Times New Roman" w:cs="Times New Roman"/>
          <w:sz w:val="24"/>
          <w:szCs w:val="24"/>
        </w:rPr>
        <w:t xml:space="preserve">произошло </w:t>
      </w:r>
      <w:r>
        <w:rPr>
          <w:rFonts w:ascii="Times New Roman" w:hAnsi="Times New Roman" w:cs="Times New Roman"/>
          <w:sz w:val="24"/>
          <w:szCs w:val="24"/>
        </w:rPr>
        <w:t>повышение начальной (максимальной) цены контракта для проведения электронного запроса котировок с 3 до 10 млн. рублей. До 31 декабря 2026</w:t>
      </w:r>
      <w:r w:rsidR="00B76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сняли для таких закупок годовой лимит</w:t>
      </w:r>
      <w:r w:rsidR="009A6604">
        <w:rPr>
          <w:rFonts w:ascii="Times New Roman" w:hAnsi="Times New Roman" w:cs="Times New Roman"/>
          <w:sz w:val="24"/>
          <w:szCs w:val="24"/>
        </w:rPr>
        <w:t xml:space="preserve"> </w:t>
      </w:r>
      <w:r w:rsidR="009A6604" w:rsidRPr="009A6604">
        <w:rPr>
          <w:rFonts w:ascii="Times New Roman" w:hAnsi="Times New Roman" w:cs="Times New Roman"/>
          <w:sz w:val="24"/>
          <w:szCs w:val="24"/>
        </w:rPr>
        <w:t>(ч.75 ст.112</w:t>
      </w:r>
      <w:r w:rsidR="001D103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96032A" w:rsidRDefault="0096032A" w:rsidP="00BF3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сократили с 10 до 8 рабочих дней сроки согласования контрольным органом заключения контракта с единственным поставщиком (ч.8 ст.93);</w:t>
      </w:r>
    </w:p>
    <w:p w:rsidR="0096032A" w:rsidRDefault="0096032A" w:rsidP="00BF3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ввели возможность заключать контракт со вторым после победителя участником</w:t>
      </w:r>
      <w:r w:rsidR="00B76535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 xml:space="preserve"> в случае расторжения контракта с победителем, который не смог исполнит</w:t>
      </w:r>
      <w:r w:rsidR="0097201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контракт по независящим от него причинам (обстоятельства непреодолимой силы), но при этом не попал в Реестр недобросовестных поставщиков</w:t>
      </w:r>
      <w:r w:rsidR="00B76535">
        <w:rPr>
          <w:rFonts w:ascii="Times New Roman" w:hAnsi="Times New Roman" w:cs="Times New Roman"/>
          <w:sz w:val="24"/>
          <w:szCs w:val="24"/>
        </w:rPr>
        <w:t xml:space="preserve"> (ч.17.1 ст.95);</w:t>
      </w:r>
    </w:p>
    <w:p w:rsidR="0096032A" w:rsidRDefault="0096032A" w:rsidP="009603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32A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96032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032A">
        <w:rPr>
          <w:rFonts w:ascii="Times New Roman" w:hAnsi="Times New Roman" w:cs="Times New Roman"/>
          <w:sz w:val="24"/>
          <w:szCs w:val="24"/>
        </w:rPr>
        <w:t xml:space="preserve"> продлили возможность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2A">
        <w:rPr>
          <w:rFonts w:ascii="Times New Roman" w:hAnsi="Times New Roman" w:cs="Times New Roman"/>
          <w:sz w:val="24"/>
          <w:szCs w:val="24"/>
        </w:rPr>
        <w:t>строительных закупок «под ключ» (ч. 56 ст. 112), а также возможность предусматривать в таких контрактах</w:t>
      </w:r>
      <w:r w:rsidR="00B76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2A">
        <w:rPr>
          <w:rFonts w:ascii="Times New Roman" w:hAnsi="Times New Roman" w:cs="Times New Roman"/>
          <w:sz w:val="24"/>
          <w:szCs w:val="24"/>
        </w:rPr>
        <w:t>в том числе поставку оборудования, 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2A">
        <w:rPr>
          <w:rFonts w:ascii="Times New Roman" w:hAnsi="Times New Roman" w:cs="Times New Roman"/>
          <w:sz w:val="24"/>
          <w:szCs w:val="24"/>
        </w:rPr>
        <w:t>для обеспечения эксплуатации построенного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2A">
        <w:rPr>
          <w:rFonts w:ascii="Times New Roman" w:hAnsi="Times New Roman" w:cs="Times New Roman"/>
          <w:sz w:val="24"/>
          <w:szCs w:val="24"/>
        </w:rPr>
        <w:t>(ч. 63.1 ст. 112)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32A" w:rsidRDefault="0096032A" w:rsidP="004F3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19 апреля в контракты по ремонту автомобильных дорог необходимо включать типовые условия. В типовых условиях определены</w:t>
      </w:r>
      <w:r w:rsidR="004F373D">
        <w:rPr>
          <w:rFonts w:ascii="Times New Roman" w:hAnsi="Times New Roman" w:cs="Times New Roman"/>
          <w:sz w:val="24"/>
          <w:szCs w:val="24"/>
        </w:rPr>
        <w:t xml:space="preserve"> </w:t>
      </w:r>
      <w:r w:rsidR="004F373D" w:rsidRPr="004F373D">
        <w:rPr>
          <w:rFonts w:ascii="Times New Roman" w:hAnsi="Times New Roman" w:cs="Times New Roman"/>
          <w:sz w:val="24"/>
          <w:szCs w:val="24"/>
        </w:rPr>
        <w:t>права и обязанност</w:t>
      </w:r>
      <w:r w:rsidR="004F373D">
        <w:rPr>
          <w:rFonts w:ascii="Times New Roman" w:hAnsi="Times New Roman" w:cs="Times New Roman"/>
          <w:sz w:val="24"/>
          <w:szCs w:val="24"/>
        </w:rPr>
        <w:t>и</w:t>
      </w:r>
      <w:r w:rsidR="004F373D" w:rsidRPr="004F373D">
        <w:rPr>
          <w:rFonts w:ascii="Times New Roman" w:hAnsi="Times New Roman" w:cs="Times New Roman"/>
          <w:sz w:val="24"/>
          <w:szCs w:val="24"/>
        </w:rPr>
        <w:t xml:space="preserve"> подрядчика и заказчика</w:t>
      </w:r>
      <w:r w:rsidR="004F373D">
        <w:rPr>
          <w:rFonts w:ascii="Times New Roman" w:hAnsi="Times New Roman" w:cs="Times New Roman"/>
          <w:sz w:val="24"/>
          <w:szCs w:val="24"/>
        </w:rPr>
        <w:t xml:space="preserve">, </w:t>
      </w:r>
      <w:r w:rsidR="004F373D" w:rsidRPr="004F373D">
        <w:rPr>
          <w:rFonts w:ascii="Times New Roman" w:hAnsi="Times New Roman" w:cs="Times New Roman"/>
          <w:sz w:val="24"/>
          <w:szCs w:val="24"/>
        </w:rPr>
        <w:t>гарантии качества</w:t>
      </w:r>
      <w:r w:rsidR="004F373D">
        <w:rPr>
          <w:rFonts w:ascii="Times New Roman" w:hAnsi="Times New Roman" w:cs="Times New Roman"/>
          <w:sz w:val="24"/>
          <w:szCs w:val="24"/>
        </w:rPr>
        <w:t xml:space="preserve">, </w:t>
      </w:r>
      <w:r w:rsidR="004F373D" w:rsidRPr="004F373D">
        <w:rPr>
          <w:rFonts w:ascii="Times New Roman" w:hAnsi="Times New Roman" w:cs="Times New Roman"/>
          <w:sz w:val="24"/>
          <w:szCs w:val="24"/>
        </w:rPr>
        <w:t>расторжени</w:t>
      </w:r>
      <w:r w:rsidR="004F373D">
        <w:rPr>
          <w:rFonts w:ascii="Times New Roman" w:hAnsi="Times New Roman" w:cs="Times New Roman"/>
          <w:sz w:val="24"/>
          <w:szCs w:val="24"/>
        </w:rPr>
        <w:t>е</w:t>
      </w:r>
      <w:r w:rsidR="004F373D" w:rsidRPr="004F373D">
        <w:rPr>
          <w:rFonts w:ascii="Times New Roman" w:hAnsi="Times New Roman" w:cs="Times New Roman"/>
          <w:sz w:val="24"/>
          <w:szCs w:val="24"/>
        </w:rPr>
        <w:t xml:space="preserve"> и изменени</w:t>
      </w:r>
      <w:r w:rsidR="004F373D">
        <w:rPr>
          <w:rFonts w:ascii="Times New Roman" w:hAnsi="Times New Roman" w:cs="Times New Roman"/>
          <w:sz w:val="24"/>
          <w:szCs w:val="24"/>
        </w:rPr>
        <w:t>е</w:t>
      </w:r>
      <w:r w:rsidR="004F373D" w:rsidRPr="004F373D">
        <w:rPr>
          <w:rFonts w:ascii="Times New Roman" w:hAnsi="Times New Roman" w:cs="Times New Roman"/>
          <w:sz w:val="24"/>
          <w:szCs w:val="24"/>
        </w:rPr>
        <w:t xml:space="preserve"> контракта;</w:t>
      </w:r>
      <w:r w:rsidR="004F373D">
        <w:rPr>
          <w:rFonts w:ascii="Times New Roman" w:hAnsi="Times New Roman" w:cs="Times New Roman"/>
          <w:sz w:val="24"/>
          <w:szCs w:val="24"/>
        </w:rPr>
        <w:t xml:space="preserve"> </w:t>
      </w:r>
      <w:r w:rsidR="004F373D" w:rsidRPr="004F373D">
        <w:rPr>
          <w:rFonts w:ascii="Times New Roman" w:hAnsi="Times New Roman" w:cs="Times New Roman"/>
          <w:sz w:val="24"/>
          <w:szCs w:val="24"/>
        </w:rPr>
        <w:t>приемк</w:t>
      </w:r>
      <w:r w:rsidR="004F373D">
        <w:rPr>
          <w:rFonts w:ascii="Times New Roman" w:hAnsi="Times New Roman" w:cs="Times New Roman"/>
          <w:sz w:val="24"/>
          <w:szCs w:val="24"/>
        </w:rPr>
        <w:t>а</w:t>
      </w:r>
      <w:r w:rsidR="004F373D" w:rsidRPr="004F373D">
        <w:rPr>
          <w:rFonts w:ascii="Times New Roman" w:hAnsi="Times New Roman" w:cs="Times New Roman"/>
          <w:sz w:val="24"/>
          <w:szCs w:val="24"/>
        </w:rPr>
        <w:t xml:space="preserve"> и оплат</w:t>
      </w:r>
      <w:r w:rsidR="004F373D">
        <w:rPr>
          <w:rFonts w:ascii="Times New Roman" w:hAnsi="Times New Roman" w:cs="Times New Roman"/>
          <w:sz w:val="24"/>
          <w:szCs w:val="24"/>
        </w:rPr>
        <w:t>а</w:t>
      </w:r>
      <w:r w:rsidR="004F373D" w:rsidRPr="004F373D">
        <w:rPr>
          <w:rFonts w:ascii="Times New Roman" w:hAnsi="Times New Roman" w:cs="Times New Roman"/>
          <w:sz w:val="24"/>
          <w:szCs w:val="24"/>
        </w:rPr>
        <w:t xml:space="preserve"> работ;</w:t>
      </w:r>
      <w:r w:rsidR="00B76535">
        <w:rPr>
          <w:rFonts w:ascii="Times New Roman" w:hAnsi="Times New Roman" w:cs="Times New Roman"/>
          <w:sz w:val="24"/>
          <w:szCs w:val="24"/>
        </w:rPr>
        <w:t xml:space="preserve"> </w:t>
      </w:r>
      <w:r w:rsidR="004F373D" w:rsidRPr="004F373D">
        <w:rPr>
          <w:rFonts w:ascii="Times New Roman" w:hAnsi="Times New Roman" w:cs="Times New Roman"/>
          <w:sz w:val="24"/>
          <w:szCs w:val="24"/>
        </w:rPr>
        <w:t>приостановк</w:t>
      </w:r>
      <w:r w:rsidR="00972015">
        <w:rPr>
          <w:rFonts w:ascii="Times New Roman" w:hAnsi="Times New Roman" w:cs="Times New Roman"/>
          <w:sz w:val="24"/>
          <w:szCs w:val="24"/>
        </w:rPr>
        <w:t>а</w:t>
      </w:r>
      <w:r w:rsidR="004F373D" w:rsidRPr="004F373D">
        <w:rPr>
          <w:rFonts w:ascii="Times New Roman" w:hAnsi="Times New Roman" w:cs="Times New Roman"/>
          <w:sz w:val="24"/>
          <w:szCs w:val="24"/>
        </w:rPr>
        <w:t xml:space="preserve"> работ при наличии объективных обстоятельств</w:t>
      </w:r>
      <w:r w:rsidR="00B76535">
        <w:rPr>
          <w:rFonts w:ascii="Times New Roman" w:hAnsi="Times New Roman" w:cs="Times New Roman"/>
          <w:sz w:val="24"/>
          <w:szCs w:val="24"/>
        </w:rPr>
        <w:t>,</w:t>
      </w:r>
      <w:r w:rsidR="00972015">
        <w:rPr>
          <w:rFonts w:ascii="Times New Roman" w:hAnsi="Times New Roman" w:cs="Times New Roman"/>
          <w:sz w:val="24"/>
          <w:szCs w:val="24"/>
        </w:rPr>
        <w:t xml:space="preserve"> а</w:t>
      </w:r>
      <w:r w:rsidR="00B76535">
        <w:rPr>
          <w:rFonts w:ascii="Times New Roman" w:hAnsi="Times New Roman" w:cs="Times New Roman"/>
          <w:sz w:val="24"/>
          <w:szCs w:val="24"/>
        </w:rPr>
        <w:t xml:space="preserve"> т</w:t>
      </w:r>
      <w:r w:rsidR="004F373D" w:rsidRPr="004F373D">
        <w:rPr>
          <w:rFonts w:ascii="Times New Roman" w:hAnsi="Times New Roman" w:cs="Times New Roman"/>
          <w:sz w:val="24"/>
          <w:szCs w:val="24"/>
        </w:rPr>
        <w:t>акже установлены гарантийные сроки на конструктивные</w:t>
      </w:r>
      <w:r w:rsidR="00B76535">
        <w:rPr>
          <w:rFonts w:ascii="Times New Roman" w:hAnsi="Times New Roman" w:cs="Times New Roman"/>
          <w:sz w:val="24"/>
          <w:szCs w:val="24"/>
        </w:rPr>
        <w:t xml:space="preserve"> </w:t>
      </w:r>
      <w:r w:rsidR="004F373D" w:rsidRPr="004F373D">
        <w:rPr>
          <w:rFonts w:ascii="Times New Roman" w:hAnsi="Times New Roman" w:cs="Times New Roman"/>
          <w:sz w:val="24"/>
          <w:szCs w:val="24"/>
        </w:rPr>
        <w:t>элементы автодорог и искусственных дорожных сооруже</w:t>
      </w:r>
      <w:r w:rsidR="00B76535">
        <w:rPr>
          <w:rFonts w:ascii="Times New Roman" w:hAnsi="Times New Roman" w:cs="Times New Roman"/>
          <w:sz w:val="24"/>
          <w:szCs w:val="24"/>
        </w:rPr>
        <w:t>ний;</w:t>
      </w:r>
    </w:p>
    <w:p w:rsidR="00AE6EE8" w:rsidRDefault="00AE6EE8" w:rsidP="004F3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EE8">
        <w:rPr>
          <w:rFonts w:ascii="Times New Roman" w:hAnsi="Times New Roman" w:cs="Times New Roman"/>
          <w:sz w:val="24"/>
          <w:szCs w:val="24"/>
        </w:rPr>
        <w:t xml:space="preserve">С 20 апреля </w:t>
      </w:r>
      <w:r w:rsidR="005C6A05">
        <w:rPr>
          <w:rFonts w:ascii="Times New Roman" w:hAnsi="Times New Roman" w:cs="Times New Roman"/>
          <w:sz w:val="24"/>
          <w:szCs w:val="24"/>
        </w:rPr>
        <w:t xml:space="preserve">изменились </w:t>
      </w:r>
      <w:r w:rsidRPr="00AE6EE8">
        <w:rPr>
          <w:rFonts w:ascii="Times New Roman" w:hAnsi="Times New Roman" w:cs="Times New Roman"/>
          <w:sz w:val="24"/>
          <w:szCs w:val="24"/>
        </w:rPr>
        <w:t>нормативные акты по вопросам ограничения и запретов на закупки отдельных видов промтоваров. Компьютеры и другую радиоэлектронику из запретов по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AE6EE8">
        <w:rPr>
          <w:rFonts w:ascii="Times New Roman" w:hAnsi="Times New Roman" w:cs="Times New Roman"/>
          <w:sz w:val="24"/>
          <w:szCs w:val="24"/>
        </w:rPr>
        <w:t xml:space="preserve"> № 616</w:t>
      </w:r>
      <w:r>
        <w:rPr>
          <w:rFonts w:ascii="Times New Roman" w:hAnsi="Times New Roman" w:cs="Times New Roman"/>
          <w:sz w:val="24"/>
          <w:szCs w:val="24"/>
        </w:rPr>
        <w:t xml:space="preserve"> от 30.04.2020</w:t>
      </w:r>
      <w:r w:rsidRPr="00AE6EE8">
        <w:rPr>
          <w:rFonts w:ascii="Times New Roman" w:hAnsi="Times New Roman" w:cs="Times New Roman"/>
          <w:sz w:val="24"/>
          <w:szCs w:val="24"/>
        </w:rPr>
        <w:t xml:space="preserve"> вернули в ограничения по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AE6EE8">
        <w:rPr>
          <w:rFonts w:ascii="Times New Roman" w:hAnsi="Times New Roman" w:cs="Times New Roman"/>
          <w:sz w:val="24"/>
          <w:szCs w:val="24"/>
        </w:rPr>
        <w:t xml:space="preserve"> № 878</w:t>
      </w:r>
      <w:r>
        <w:rPr>
          <w:rFonts w:ascii="Times New Roman" w:hAnsi="Times New Roman" w:cs="Times New Roman"/>
          <w:sz w:val="24"/>
          <w:szCs w:val="24"/>
        </w:rPr>
        <w:t xml:space="preserve"> от 10.07.2019 и</w:t>
      </w:r>
      <w:r w:rsidRPr="00AE6EE8">
        <w:rPr>
          <w:rFonts w:ascii="Times New Roman" w:hAnsi="Times New Roman" w:cs="Times New Roman"/>
          <w:sz w:val="24"/>
          <w:szCs w:val="24"/>
        </w:rPr>
        <w:t xml:space="preserve"> по ним нельзя указывать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олнительные </w:t>
      </w:r>
      <w:r w:rsidRPr="00AE6EE8"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z w:val="24"/>
          <w:szCs w:val="24"/>
        </w:rPr>
        <w:t>, не предусмотренные каталогом товаров, работ, услуг;</w:t>
      </w:r>
      <w:r w:rsidRPr="00AE6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35" w:rsidRDefault="00972015" w:rsidP="004F3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2B94">
        <w:rPr>
          <w:rFonts w:ascii="Times New Roman" w:hAnsi="Times New Roman" w:cs="Times New Roman"/>
          <w:sz w:val="24"/>
          <w:szCs w:val="24"/>
        </w:rPr>
        <w:t xml:space="preserve"> с 15 мая</w:t>
      </w:r>
      <w:r w:rsidR="004278E7">
        <w:rPr>
          <w:rFonts w:ascii="Times New Roman" w:hAnsi="Times New Roman" w:cs="Times New Roman"/>
          <w:sz w:val="24"/>
          <w:szCs w:val="24"/>
        </w:rPr>
        <w:t xml:space="preserve"> </w:t>
      </w:r>
      <w:r w:rsidR="00B12B94">
        <w:rPr>
          <w:rFonts w:ascii="Times New Roman" w:hAnsi="Times New Roman" w:cs="Times New Roman"/>
          <w:sz w:val="24"/>
          <w:szCs w:val="24"/>
        </w:rPr>
        <w:t>с</w:t>
      </w:r>
      <w:r w:rsidRPr="00972015">
        <w:rPr>
          <w:rFonts w:ascii="Times New Roman" w:hAnsi="Times New Roman" w:cs="Times New Roman"/>
          <w:sz w:val="24"/>
          <w:szCs w:val="24"/>
        </w:rPr>
        <w:t xml:space="preserve"> 58 до 107 позиций увеличен утвержденный распоряжением Правительства РФ от 08.12.2021 № 3500-р перечень товаров, работ, услуг, при закупках которых заказчики обязаны предоставлять преимущества организациям инвалидов.</w:t>
      </w:r>
      <w:r w:rsidR="004278E7">
        <w:rPr>
          <w:rFonts w:ascii="Times New Roman" w:hAnsi="Times New Roman" w:cs="Times New Roman"/>
          <w:sz w:val="24"/>
          <w:szCs w:val="24"/>
        </w:rPr>
        <w:t xml:space="preserve"> Указанные изменения необходимо учесть заказчикам при подготовке заявок. </w:t>
      </w:r>
    </w:p>
    <w:p w:rsidR="00241E17" w:rsidRDefault="007028FC" w:rsidP="00F5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346">
        <w:rPr>
          <w:rFonts w:ascii="Times New Roman" w:hAnsi="Times New Roman" w:cs="Times New Roman"/>
          <w:sz w:val="24"/>
          <w:szCs w:val="24"/>
        </w:rPr>
        <w:t>о всеми нормативно-правовыми актами с учетом изменений и дополнений вы можете ознакомит</w:t>
      </w:r>
      <w:r w:rsidR="005300FE">
        <w:rPr>
          <w:rFonts w:ascii="Times New Roman" w:hAnsi="Times New Roman" w:cs="Times New Roman"/>
          <w:sz w:val="24"/>
          <w:szCs w:val="24"/>
        </w:rPr>
        <w:t>ь</w:t>
      </w:r>
      <w:r w:rsidR="00BF3346">
        <w:rPr>
          <w:rFonts w:ascii="Times New Roman" w:hAnsi="Times New Roman" w:cs="Times New Roman"/>
          <w:sz w:val="24"/>
          <w:szCs w:val="24"/>
        </w:rPr>
        <w:t xml:space="preserve">ся на </w:t>
      </w:r>
      <w:r w:rsidR="00BF3346" w:rsidRPr="00C9364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300FE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</w:t>
      </w:r>
      <w:r w:rsidR="00BF3346" w:rsidRPr="00C9364C">
        <w:rPr>
          <w:rFonts w:ascii="Times New Roman" w:hAnsi="Times New Roman" w:cs="Times New Roman"/>
          <w:sz w:val="24"/>
          <w:szCs w:val="24"/>
        </w:rPr>
        <w:t xml:space="preserve"> Кондинского района в разделе муниципальный заказ / нормативная база.</w:t>
      </w:r>
      <w:r w:rsidR="001D74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1E17" w:rsidSect="005C6A05">
      <w:pgSz w:w="11906" w:h="16838"/>
      <w:pgMar w:top="567" w:right="567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D2" w:rsidRDefault="00A866D2" w:rsidP="00617B40">
      <w:pPr>
        <w:spacing w:after="0" w:line="240" w:lineRule="auto"/>
      </w:pPr>
      <w:r>
        <w:separator/>
      </w:r>
    </w:p>
  </w:endnote>
  <w:endnote w:type="continuationSeparator" w:id="0">
    <w:p w:rsidR="00A866D2" w:rsidRDefault="00A866D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D2" w:rsidRDefault="00A866D2" w:rsidP="00617B40">
      <w:pPr>
        <w:spacing w:after="0" w:line="240" w:lineRule="auto"/>
      </w:pPr>
      <w:r>
        <w:separator/>
      </w:r>
    </w:p>
  </w:footnote>
  <w:footnote w:type="continuationSeparator" w:id="0">
    <w:p w:rsidR="00A866D2" w:rsidRDefault="00A866D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663"/>
    <w:multiLevelType w:val="multilevel"/>
    <w:tmpl w:val="245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E58"/>
    <w:multiLevelType w:val="multilevel"/>
    <w:tmpl w:val="D3D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526B9"/>
    <w:multiLevelType w:val="multilevel"/>
    <w:tmpl w:val="68F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F45F4"/>
    <w:multiLevelType w:val="multilevel"/>
    <w:tmpl w:val="AA1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36A4F"/>
    <w:rsid w:val="0004059E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40F7C"/>
    <w:rsid w:val="00150967"/>
    <w:rsid w:val="00167936"/>
    <w:rsid w:val="00182AB3"/>
    <w:rsid w:val="00182B80"/>
    <w:rsid w:val="001847D2"/>
    <w:rsid w:val="0018557E"/>
    <w:rsid w:val="0018600B"/>
    <w:rsid w:val="00186A59"/>
    <w:rsid w:val="001C5C3F"/>
    <w:rsid w:val="001D103E"/>
    <w:rsid w:val="001D743C"/>
    <w:rsid w:val="001E26BF"/>
    <w:rsid w:val="001E701E"/>
    <w:rsid w:val="00225C7D"/>
    <w:rsid w:val="002300FD"/>
    <w:rsid w:val="00234040"/>
    <w:rsid w:val="00241E17"/>
    <w:rsid w:val="0024788B"/>
    <w:rsid w:val="002529F0"/>
    <w:rsid w:val="0025444E"/>
    <w:rsid w:val="00256FF1"/>
    <w:rsid w:val="00261D49"/>
    <w:rsid w:val="00272880"/>
    <w:rsid w:val="0028490A"/>
    <w:rsid w:val="002920C6"/>
    <w:rsid w:val="002A6D74"/>
    <w:rsid w:val="002A75A0"/>
    <w:rsid w:val="002B5E11"/>
    <w:rsid w:val="002D0994"/>
    <w:rsid w:val="002E1F5F"/>
    <w:rsid w:val="002E2406"/>
    <w:rsid w:val="00301280"/>
    <w:rsid w:val="00343BF0"/>
    <w:rsid w:val="00343FF5"/>
    <w:rsid w:val="003614B7"/>
    <w:rsid w:val="003624D8"/>
    <w:rsid w:val="00365C36"/>
    <w:rsid w:val="0036722A"/>
    <w:rsid w:val="00373838"/>
    <w:rsid w:val="00383D97"/>
    <w:rsid w:val="00393DAD"/>
    <w:rsid w:val="00397EFC"/>
    <w:rsid w:val="003B3941"/>
    <w:rsid w:val="003E494E"/>
    <w:rsid w:val="003F0C86"/>
    <w:rsid w:val="003F2416"/>
    <w:rsid w:val="003F3603"/>
    <w:rsid w:val="003F511F"/>
    <w:rsid w:val="00401433"/>
    <w:rsid w:val="00404BE7"/>
    <w:rsid w:val="00417101"/>
    <w:rsid w:val="00422070"/>
    <w:rsid w:val="004278E7"/>
    <w:rsid w:val="00431272"/>
    <w:rsid w:val="004333EE"/>
    <w:rsid w:val="0043630E"/>
    <w:rsid w:val="0044500A"/>
    <w:rsid w:val="00454A88"/>
    <w:rsid w:val="00465FC6"/>
    <w:rsid w:val="004B28BF"/>
    <w:rsid w:val="004C069C"/>
    <w:rsid w:val="004C3469"/>
    <w:rsid w:val="004C7125"/>
    <w:rsid w:val="004F373D"/>
    <w:rsid w:val="004F72DA"/>
    <w:rsid w:val="004F7CDE"/>
    <w:rsid w:val="005300FE"/>
    <w:rsid w:val="00532CA8"/>
    <w:rsid w:val="005439BD"/>
    <w:rsid w:val="0056694C"/>
    <w:rsid w:val="005921DC"/>
    <w:rsid w:val="00593086"/>
    <w:rsid w:val="005A66B0"/>
    <w:rsid w:val="005B2935"/>
    <w:rsid w:val="005B7083"/>
    <w:rsid w:val="005C6A05"/>
    <w:rsid w:val="005E0330"/>
    <w:rsid w:val="005F0864"/>
    <w:rsid w:val="00617B40"/>
    <w:rsid w:val="0062166C"/>
    <w:rsid w:val="00623C81"/>
    <w:rsid w:val="00624276"/>
    <w:rsid w:val="00626321"/>
    <w:rsid w:val="00636F28"/>
    <w:rsid w:val="00637895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077A"/>
    <w:rsid w:val="007028FC"/>
    <w:rsid w:val="007343BF"/>
    <w:rsid w:val="00746A6D"/>
    <w:rsid w:val="0077481C"/>
    <w:rsid w:val="007A0722"/>
    <w:rsid w:val="007C5828"/>
    <w:rsid w:val="00805A4C"/>
    <w:rsid w:val="00822F9D"/>
    <w:rsid w:val="008305C4"/>
    <w:rsid w:val="008376BD"/>
    <w:rsid w:val="008459BB"/>
    <w:rsid w:val="008524F8"/>
    <w:rsid w:val="00886731"/>
    <w:rsid w:val="00887852"/>
    <w:rsid w:val="00897CB6"/>
    <w:rsid w:val="008B2D92"/>
    <w:rsid w:val="008C2ACB"/>
    <w:rsid w:val="008C562B"/>
    <w:rsid w:val="008C5B33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6032A"/>
    <w:rsid w:val="0096338B"/>
    <w:rsid w:val="00972015"/>
    <w:rsid w:val="00984353"/>
    <w:rsid w:val="009917B5"/>
    <w:rsid w:val="00994203"/>
    <w:rsid w:val="009A231B"/>
    <w:rsid w:val="009A6604"/>
    <w:rsid w:val="009C0855"/>
    <w:rsid w:val="009C0AAB"/>
    <w:rsid w:val="009C1751"/>
    <w:rsid w:val="009C5C28"/>
    <w:rsid w:val="009F6EC2"/>
    <w:rsid w:val="00A14960"/>
    <w:rsid w:val="00A33D50"/>
    <w:rsid w:val="00A425BD"/>
    <w:rsid w:val="00A56B2A"/>
    <w:rsid w:val="00A72B68"/>
    <w:rsid w:val="00A866D2"/>
    <w:rsid w:val="00AA4B56"/>
    <w:rsid w:val="00AB1E27"/>
    <w:rsid w:val="00AC0773"/>
    <w:rsid w:val="00AC16A7"/>
    <w:rsid w:val="00AC194A"/>
    <w:rsid w:val="00AD697A"/>
    <w:rsid w:val="00AE6EE8"/>
    <w:rsid w:val="00B12B94"/>
    <w:rsid w:val="00B17E67"/>
    <w:rsid w:val="00B2079F"/>
    <w:rsid w:val="00B2259C"/>
    <w:rsid w:val="00B230DD"/>
    <w:rsid w:val="00B45F61"/>
    <w:rsid w:val="00B53A62"/>
    <w:rsid w:val="00B626AF"/>
    <w:rsid w:val="00B76535"/>
    <w:rsid w:val="00B76CD1"/>
    <w:rsid w:val="00B81A2D"/>
    <w:rsid w:val="00B82AA8"/>
    <w:rsid w:val="00B83A04"/>
    <w:rsid w:val="00B9511D"/>
    <w:rsid w:val="00BB611F"/>
    <w:rsid w:val="00BB6489"/>
    <w:rsid w:val="00BB6639"/>
    <w:rsid w:val="00BD6F7E"/>
    <w:rsid w:val="00BE2AF4"/>
    <w:rsid w:val="00BE739F"/>
    <w:rsid w:val="00BF262A"/>
    <w:rsid w:val="00BF3346"/>
    <w:rsid w:val="00C002B4"/>
    <w:rsid w:val="00C13885"/>
    <w:rsid w:val="00C16253"/>
    <w:rsid w:val="00C21D1F"/>
    <w:rsid w:val="00C239F1"/>
    <w:rsid w:val="00C36F0C"/>
    <w:rsid w:val="00C36F5A"/>
    <w:rsid w:val="00C51F70"/>
    <w:rsid w:val="00C639B6"/>
    <w:rsid w:val="00C63E84"/>
    <w:rsid w:val="00C7412C"/>
    <w:rsid w:val="00C9364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82572"/>
    <w:rsid w:val="00DA7A5C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84FD3"/>
    <w:rsid w:val="00ED01A2"/>
    <w:rsid w:val="00ED123C"/>
    <w:rsid w:val="00ED3867"/>
    <w:rsid w:val="00EF214F"/>
    <w:rsid w:val="00F114E8"/>
    <w:rsid w:val="00F155DA"/>
    <w:rsid w:val="00F262C9"/>
    <w:rsid w:val="00F449DF"/>
    <w:rsid w:val="00F5467C"/>
    <w:rsid w:val="00F55E37"/>
    <w:rsid w:val="00F57402"/>
    <w:rsid w:val="00F765C7"/>
    <w:rsid w:val="00F95922"/>
    <w:rsid w:val="00FA4CF5"/>
    <w:rsid w:val="00FA600A"/>
    <w:rsid w:val="00FC1C0C"/>
    <w:rsid w:val="00FC3FBE"/>
    <w:rsid w:val="00FD62D5"/>
    <w:rsid w:val="00FE25AF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4FD3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2A4D-517A-4A94-A9B3-1C4D3649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2023-05-26T10:52:00Z</dcterms:created>
  <dcterms:modified xsi:type="dcterms:W3CDTF">2023-05-26T10:53:00Z</dcterms:modified>
</cp:coreProperties>
</file>