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9F" w:rsidRPr="009B41F3" w:rsidRDefault="0070589F" w:rsidP="0070589F">
      <w:pPr>
        <w:ind w:right="-1" w:firstLine="708"/>
        <w:jc w:val="center"/>
        <w:rPr>
          <w:rFonts w:ascii="Times New Roman" w:eastAsia="Times New Roman" w:hAnsi="Times New Roman"/>
          <w:b/>
          <w:sz w:val="26"/>
          <w:szCs w:val="26"/>
        </w:rPr>
      </w:pPr>
      <w:r w:rsidRPr="009B41F3">
        <w:rPr>
          <w:rFonts w:ascii="Times New Roman" w:eastAsia="Times New Roman" w:hAnsi="Times New Roman"/>
          <w:b/>
          <w:sz w:val="26"/>
          <w:szCs w:val="26"/>
        </w:rPr>
        <w:t xml:space="preserve">Доклад  </w:t>
      </w:r>
      <w:r w:rsidRPr="009B41F3">
        <w:rPr>
          <w:rFonts w:ascii="Times New Roman" w:eastAsia="Times New Roman" w:hAnsi="Times New Roman"/>
          <w:b/>
          <w:sz w:val="26"/>
          <w:szCs w:val="26"/>
        </w:rPr>
        <w:t>по теме</w:t>
      </w:r>
    </w:p>
    <w:p w:rsidR="0070589F" w:rsidRPr="009B41F3" w:rsidRDefault="0070589F" w:rsidP="0070589F">
      <w:pPr>
        <w:ind w:right="-1" w:firstLine="708"/>
        <w:jc w:val="center"/>
        <w:rPr>
          <w:rFonts w:ascii="Times New Roman" w:eastAsia="Times New Roman" w:hAnsi="Times New Roman"/>
          <w:b/>
          <w:sz w:val="26"/>
          <w:szCs w:val="26"/>
          <w:lang w:eastAsia="x-none"/>
        </w:rPr>
      </w:pPr>
      <w:r w:rsidRPr="009B41F3">
        <w:rPr>
          <w:rFonts w:ascii="Times New Roman" w:eastAsia="Times New Roman" w:hAnsi="Times New Roman"/>
          <w:b/>
          <w:sz w:val="26"/>
          <w:szCs w:val="26"/>
        </w:rPr>
        <w:t>«</w:t>
      </w:r>
      <w:r w:rsidRPr="009B41F3">
        <w:rPr>
          <w:rFonts w:ascii="Times New Roman" w:eastAsia="Times New Roman" w:hAnsi="Times New Roman"/>
          <w:b/>
          <w:sz w:val="26"/>
          <w:szCs w:val="26"/>
          <w:lang w:eastAsia="x-none"/>
        </w:rPr>
        <w:t>Государственная регистрация актов гражданского состояния»</w:t>
      </w:r>
    </w:p>
    <w:p w:rsidR="0070589F" w:rsidRPr="0079748A" w:rsidRDefault="0070589F" w:rsidP="0070589F">
      <w:pPr>
        <w:ind w:right="-1" w:firstLine="708"/>
        <w:jc w:val="center"/>
        <w:rPr>
          <w:rFonts w:ascii="Times New Roman" w:eastAsia="Times New Roman" w:hAnsi="Times New Roman"/>
          <w:sz w:val="26"/>
          <w:szCs w:val="26"/>
        </w:rPr>
      </w:pPr>
    </w:p>
    <w:p w:rsidR="009F17C1" w:rsidRPr="009B41F3" w:rsidRDefault="0070589F" w:rsidP="009F17C1">
      <w:pPr>
        <w:widowControl w:val="0"/>
        <w:autoSpaceDE w:val="0"/>
        <w:autoSpaceDN w:val="0"/>
        <w:adjustRightInd w:val="0"/>
        <w:ind w:firstLine="720"/>
        <w:jc w:val="both"/>
        <w:rPr>
          <w:rFonts w:ascii="Times New Roman CYR" w:hAnsi="Times New Roman CYR" w:cs="Times New Roman CYR"/>
          <w:sz w:val="26"/>
          <w:szCs w:val="26"/>
          <w:lang w:eastAsia="ru-RU"/>
        </w:rPr>
      </w:pPr>
      <w:r w:rsidRPr="0070589F">
        <w:rPr>
          <w:rFonts w:ascii="Times New Roman CYR" w:hAnsi="Times New Roman CYR" w:cs="Times New Roman CYR"/>
          <w:sz w:val="26"/>
          <w:szCs w:val="26"/>
          <w:lang w:eastAsia="ru-RU"/>
        </w:rPr>
        <w:t>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bookmarkStart w:id="0" w:name="sub_302"/>
    </w:p>
    <w:p w:rsidR="0070589F" w:rsidRPr="0070589F" w:rsidRDefault="0070589F" w:rsidP="009F17C1">
      <w:pPr>
        <w:widowControl w:val="0"/>
        <w:autoSpaceDE w:val="0"/>
        <w:autoSpaceDN w:val="0"/>
        <w:adjustRightInd w:val="0"/>
        <w:ind w:firstLine="720"/>
        <w:jc w:val="both"/>
        <w:rPr>
          <w:rFonts w:ascii="Times New Roman CYR" w:hAnsi="Times New Roman CYR" w:cs="Times New Roman CYR"/>
          <w:sz w:val="26"/>
          <w:szCs w:val="26"/>
          <w:lang w:eastAsia="ru-RU"/>
        </w:rPr>
      </w:pPr>
      <w:r w:rsidRPr="0070589F">
        <w:rPr>
          <w:rFonts w:ascii="Times New Roman" w:hAnsi="Times New Roman"/>
          <w:sz w:val="26"/>
          <w:szCs w:val="26"/>
          <w:lang w:eastAsia="ru-RU"/>
        </w:rPr>
        <w:t xml:space="preserve">Государственной регистрации в порядке, установленном </w:t>
      </w:r>
      <w:bookmarkStart w:id="1" w:name="_GoBack"/>
      <w:r w:rsidR="009F17C1" w:rsidRPr="009B41F3">
        <w:rPr>
          <w:rFonts w:ascii="Times New Roman" w:hAnsi="Times New Roman"/>
          <w:sz w:val="26"/>
          <w:szCs w:val="26"/>
          <w:lang w:eastAsia="ru-RU"/>
        </w:rPr>
        <w:fldChar w:fldCharType="begin"/>
      </w:r>
      <w:r w:rsidR="009F17C1" w:rsidRPr="009B41F3">
        <w:rPr>
          <w:rFonts w:ascii="Times New Roman" w:hAnsi="Times New Roman"/>
          <w:sz w:val="26"/>
          <w:szCs w:val="26"/>
          <w:lang w:eastAsia="ru-RU"/>
        </w:rPr>
        <w:instrText>HYPERLINK "http://internet.garant.ru/document/redirect/173972/0"</w:instrText>
      </w:r>
      <w:r w:rsidR="009F17C1" w:rsidRPr="009B41F3">
        <w:rPr>
          <w:rFonts w:ascii="Times New Roman" w:hAnsi="Times New Roman"/>
          <w:sz w:val="26"/>
          <w:szCs w:val="26"/>
          <w:lang w:eastAsia="ru-RU"/>
        </w:rPr>
      </w:r>
      <w:r w:rsidR="009F17C1" w:rsidRPr="009B41F3">
        <w:rPr>
          <w:rFonts w:ascii="Times New Roman" w:hAnsi="Times New Roman"/>
          <w:sz w:val="26"/>
          <w:szCs w:val="26"/>
          <w:lang w:eastAsia="ru-RU"/>
        </w:rPr>
        <w:fldChar w:fldCharType="separate"/>
      </w:r>
      <w:r w:rsidR="009F17C1" w:rsidRPr="009B41F3">
        <w:rPr>
          <w:rFonts w:ascii="Times New Roman" w:hAnsi="Times New Roman"/>
          <w:sz w:val="26"/>
          <w:szCs w:val="26"/>
          <w:lang w:eastAsia="ru-RU"/>
        </w:rPr>
        <w:t>Федеральным</w:t>
      </w:r>
      <w:r w:rsidR="009F17C1" w:rsidRPr="009B41F3">
        <w:rPr>
          <w:rFonts w:ascii="Times New Roman" w:hAnsi="Times New Roman"/>
          <w:sz w:val="26"/>
          <w:szCs w:val="26"/>
          <w:lang w:eastAsia="ru-RU"/>
        </w:rPr>
        <w:t xml:space="preserve"> закон от 15 ноября 1997 г. N 143-ФЗ "Об актах гражданского состоян</w:t>
      </w:r>
      <w:r w:rsidR="009F17C1" w:rsidRPr="009B41F3">
        <w:rPr>
          <w:rFonts w:ascii="Times New Roman" w:hAnsi="Times New Roman"/>
          <w:sz w:val="26"/>
          <w:szCs w:val="26"/>
          <w:lang w:eastAsia="ru-RU"/>
        </w:rPr>
        <w:t>ия"</w:t>
      </w:r>
      <w:r w:rsidR="00873258" w:rsidRPr="009B41F3">
        <w:rPr>
          <w:rFonts w:ascii="Times New Roman" w:hAnsi="Times New Roman"/>
          <w:sz w:val="26"/>
          <w:szCs w:val="26"/>
          <w:lang w:eastAsia="ru-RU"/>
        </w:rPr>
        <w:t xml:space="preserve"> (далее – Федеральный закон</w:t>
      </w:r>
      <w:r w:rsidR="009F17C1" w:rsidRPr="009B41F3">
        <w:rPr>
          <w:rFonts w:ascii="Times New Roman" w:hAnsi="Times New Roman"/>
          <w:sz w:val="26"/>
          <w:szCs w:val="26"/>
          <w:lang w:eastAsia="ru-RU"/>
        </w:rPr>
        <w:t>)</w:t>
      </w:r>
      <w:r w:rsidR="009F17C1" w:rsidRPr="009B41F3">
        <w:rPr>
          <w:rFonts w:ascii="Times New Roman" w:hAnsi="Times New Roman"/>
          <w:sz w:val="26"/>
          <w:szCs w:val="26"/>
          <w:lang w:eastAsia="ru-RU"/>
        </w:rPr>
        <w:fldChar w:fldCharType="end"/>
      </w:r>
      <w:r w:rsidRPr="0070589F">
        <w:rPr>
          <w:rFonts w:ascii="Times New Roman CYR" w:hAnsi="Times New Roman CYR" w:cs="Times New Roman CYR"/>
          <w:sz w:val="26"/>
          <w:szCs w:val="26"/>
          <w:lang w:eastAsia="ru-RU"/>
        </w:rPr>
        <w:t xml:space="preserve">, подлежат акты гражданского состояния: рождение, </w:t>
      </w:r>
      <w:bookmarkEnd w:id="1"/>
      <w:r w:rsidRPr="0070589F">
        <w:rPr>
          <w:rFonts w:ascii="Times New Roman CYR" w:hAnsi="Times New Roman CYR" w:cs="Times New Roman CYR"/>
          <w:sz w:val="26"/>
          <w:szCs w:val="26"/>
          <w:lang w:eastAsia="ru-RU"/>
        </w:rPr>
        <w:t>заключение брака, расторжение брака, усыновление (удочерение), установление отцовства, перемена имени и смерть.</w:t>
      </w:r>
    </w:p>
    <w:p w:rsidR="0070589F" w:rsidRPr="0070589F" w:rsidRDefault="0070589F" w:rsidP="0070589F">
      <w:pPr>
        <w:widowControl w:val="0"/>
        <w:autoSpaceDE w:val="0"/>
        <w:autoSpaceDN w:val="0"/>
        <w:adjustRightInd w:val="0"/>
        <w:ind w:firstLine="720"/>
        <w:jc w:val="both"/>
        <w:rPr>
          <w:rFonts w:ascii="Times New Roman CYR" w:hAnsi="Times New Roman CYR" w:cs="Times New Roman CYR"/>
          <w:sz w:val="26"/>
          <w:szCs w:val="26"/>
          <w:lang w:eastAsia="ru-RU"/>
        </w:rPr>
      </w:pPr>
      <w:bookmarkStart w:id="2" w:name="sub_4014"/>
      <w:bookmarkEnd w:id="0"/>
      <w:r w:rsidRPr="0070589F">
        <w:rPr>
          <w:rFonts w:ascii="Times New Roman CYR" w:hAnsi="Times New Roman CYR" w:cs="Times New Roman CYR"/>
          <w:sz w:val="26"/>
          <w:szCs w:val="26"/>
          <w:lang w:eastAsia="ru-RU"/>
        </w:rPr>
        <w:t>Полномочия на государственную регистрацию актов гражданского состояния являются полномочиями Российской Федерации, которые передаются для осуществления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муниципальных округов, городских округов, городских, сельских поселений), финансирование которых осуществляется за счет субвенций из федерального бюджета.</w:t>
      </w:r>
    </w:p>
    <w:bookmarkEnd w:id="2"/>
    <w:p w:rsidR="0070589F" w:rsidRPr="009B41F3" w:rsidRDefault="0070589F" w:rsidP="0070589F">
      <w:pPr>
        <w:widowControl w:val="0"/>
        <w:autoSpaceDE w:val="0"/>
        <w:autoSpaceDN w:val="0"/>
        <w:adjustRightInd w:val="0"/>
        <w:ind w:firstLine="720"/>
        <w:jc w:val="both"/>
        <w:rPr>
          <w:rFonts w:ascii="Times New Roman CYR" w:hAnsi="Times New Roman CYR" w:cs="Times New Roman CYR"/>
          <w:sz w:val="26"/>
          <w:szCs w:val="26"/>
          <w:lang w:eastAsia="ru-RU"/>
        </w:rPr>
      </w:pPr>
      <w:proofErr w:type="gramStart"/>
      <w:r w:rsidRPr="0070589F">
        <w:rPr>
          <w:rFonts w:ascii="Times New Roman CYR" w:hAnsi="Times New Roman CYR" w:cs="Times New Roman CYR"/>
          <w:sz w:val="26"/>
          <w:szCs w:val="26"/>
          <w:lang w:eastAsia="ru-RU"/>
        </w:rPr>
        <w:t xml:space="preserve">Органы местного самоуправления </w:t>
      </w:r>
      <w:r w:rsidR="004F6103" w:rsidRPr="009B41F3">
        <w:rPr>
          <w:rFonts w:ascii="Times New Roman CYR" w:hAnsi="Times New Roman CYR" w:cs="Times New Roman CYR"/>
          <w:sz w:val="26"/>
          <w:szCs w:val="26"/>
          <w:lang w:eastAsia="ru-RU"/>
        </w:rPr>
        <w:t xml:space="preserve">муниципального района, </w:t>
      </w:r>
      <w:r w:rsidRPr="009B41F3">
        <w:rPr>
          <w:rFonts w:ascii="Times New Roman CYR" w:hAnsi="Times New Roman CYR" w:cs="Times New Roman CYR"/>
          <w:sz w:val="26"/>
          <w:szCs w:val="26"/>
          <w:lang w:eastAsia="ru-RU"/>
        </w:rPr>
        <w:t xml:space="preserve">городских и </w:t>
      </w:r>
      <w:r w:rsidRPr="0070589F">
        <w:rPr>
          <w:rFonts w:ascii="Times New Roman CYR" w:hAnsi="Times New Roman CYR" w:cs="Times New Roman CYR"/>
          <w:sz w:val="26"/>
          <w:szCs w:val="26"/>
          <w:lang w:eastAsia="ru-RU"/>
        </w:rPr>
        <w:t xml:space="preserve">сельских поселений </w:t>
      </w:r>
      <w:r w:rsidR="004F6103" w:rsidRPr="009B41F3">
        <w:rPr>
          <w:rFonts w:ascii="Times New Roman CYR" w:hAnsi="Times New Roman CYR" w:cs="Times New Roman CYR"/>
          <w:sz w:val="26"/>
          <w:szCs w:val="26"/>
          <w:lang w:eastAsia="ru-RU"/>
        </w:rPr>
        <w:t xml:space="preserve">Кондинского района </w:t>
      </w:r>
      <w:r w:rsidRPr="009B41F3">
        <w:rPr>
          <w:rFonts w:ascii="Times New Roman CYR" w:hAnsi="Times New Roman CYR" w:cs="Times New Roman CYR"/>
          <w:sz w:val="26"/>
          <w:szCs w:val="26"/>
          <w:lang w:eastAsia="ru-RU"/>
        </w:rPr>
        <w:t>наделены полномочиями</w:t>
      </w:r>
      <w:r w:rsidRPr="0070589F">
        <w:rPr>
          <w:rFonts w:ascii="Times New Roman CYR" w:hAnsi="Times New Roman CYR" w:cs="Times New Roman CYR"/>
          <w:sz w:val="26"/>
          <w:szCs w:val="26"/>
          <w:lang w:eastAsia="ru-RU"/>
        </w:rPr>
        <w:t xml:space="preserve"> на государственную регистрацию рождения, заключения брака, расторжения брака, установления отцовства, </w:t>
      </w:r>
      <w:r w:rsidRPr="0070589F">
        <w:rPr>
          <w:rFonts w:ascii="Times New Roman" w:hAnsi="Times New Roman"/>
          <w:sz w:val="26"/>
          <w:szCs w:val="26"/>
          <w:lang w:eastAsia="ru-RU"/>
        </w:rPr>
        <w:t>смерти</w:t>
      </w:r>
      <w:r w:rsidR="004F6103" w:rsidRPr="009B41F3">
        <w:rPr>
          <w:rFonts w:ascii="Times New Roman" w:hAnsi="Times New Roman"/>
          <w:sz w:val="26"/>
          <w:szCs w:val="26"/>
          <w:lang w:eastAsia="ru-RU"/>
        </w:rPr>
        <w:t xml:space="preserve"> (З</w:t>
      </w:r>
      <w:r w:rsidR="004F6103" w:rsidRPr="009B41F3">
        <w:rPr>
          <w:rFonts w:ascii="Times New Roman" w:hAnsi="Times New Roman"/>
          <w:bCs/>
          <w:sz w:val="26"/>
          <w:szCs w:val="26"/>
        </w:rPr>
        <w:t>акон Ханты-Мансийского автономного округа – Югры от 30 сентября 2008 г. N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w:t>
      </w:r>
      <w:r w:rsidR="004F6103" w:rsidRPr="009B41F3">
        <w:rPr>
          <w:rFonts w:ascii="Times New Roman" w:hAnsi="Times New Roman"/>
          <w:bCs/>
          <w:sz w:val="26"/>
          <w:szCs w:val="26"/>
        </w:rPr>
        <w:t>)</w:t>
      </w:r>
      <w:r w:rsidRPr="0070589F">
        <w:rPr>
          <w:rFonts w:ascii="Times New Roman" w:hAnsi="Times New Roman"/>
          <w:sz w:val="26"/>
          <w:szCs w:val="26"/>
          <w:lang w:eastAsia="ru-RU"/>
        </w:rPr>
        <w:t>.</w:t>
      </w:r>
      <w:proofErr w:type="gramEnd"/>
    </w:p>
    <w:p w:rsidR="0070589F" w:rsidRPr="0070589F" w:rsidRDefault="0070589F" w:rsidP="00873258">
      <w:pPr>
        <w:widowControl w:val="0"/>
        <w:autoSpaceDE w:val="0"/>
        <w:autoSpaceDN w:val="0"/>
        <w:adjustRightInd w:val="0"/>
        <w:ind w:firstLine="720"/>
        <w:jc w:val="both"/>
        <w:rPr>
          <w:rFonts w:ascii="Times New Roman CYR" w:hAnsi="Times New Roman CYR" w:cs="Times New Roman CYR"/>
          <w:sz w:val="26"/>
          <w:szCs w:val="26"/>
          <w:lang w:eastAsia="ru-RU"/>
        </w:rPr>
      </w:pPr>
      <w:proofErr w:type="gramStart"/>
      <w:r w:rsidRPr="009B41F3">
        <w:rPr>
          <w:rFonts w:ascii="Times New Roman CYR" w:hAnsi="Times New Roman CYR" w:cs="Times New Roman CYR"/>
          <w:sz w:val="26"/>
          <w:szCs w:val="26"/>
          <w:lang w:eastAsia="ru-RU"/>
        </w:rPr>
        <w:t xml:space="preserve">Отдел ЗАГС администрации Кондинского района также </w:t>
      </w:r>
      <w:r w:rsidR="004F6103" w:rsidRPr="009B41F3">
        <w:rPr>
          <w:rFonts w:ascii="Times New Roman CYR" w:hAnsi="Times New Roman CYR" w:cs="Times New Roman CYR"/>
          <w:sz w:val="26"/>
          <w:szCs w:val="26"/>
          <w:lang w:eastAsia="ru-RU"/>
        </w:rPr>
        <w:t xml:space="preserve">наделен полномочиями на </w:t>
      </w:r>
      <w:r w:rsidRPr="0070589F">
        <w:rPr>
          <w:rFonts w:ascii="Times New Roman CYR" w:hAnsi="Times New Roman CYR" w:cs="Times New Roman CYR"/>
          <w:sz w:val="26"/>
          <w:szCs w:val="26"/>
          <w:lang w:eastAsia="ru-RU"/>
        </w:rPr>
        <w:t>формир</w:t>
      </w:r>
      <w:r w:rsidR="004F6103" w:rsidRPr="009B41F3">
        <w:rPr>
          <w:rFonts w:ascii="Times New Roman CYR" w:hAnsi="Times New Roman CYR" w:cs="Times New Roman CYR"/>
          <w:sz w:val="26"/>
          <w:szCs w:val="26"/>
          <w:lang w:eastAsia="ru-RU"/>
        </w:rPr>
        <w:t>ование</w:t>
      </w:r>
      <w:r w:rsidRPr="0070589F">
        <w:rPr>
          <w:rFonts w:ascii="Times New Roman CYR" w:hAnsi="Times New Roman CYR" w:cs="Times New Roman CYR"/>
          <w:sz w:val="26"/>
          <w:szCs w:val="26"/>
          <w:lang w:eastAsia="ru-RU"/>
        </w:rPr>
        <w:t xml:space="preserve"> книг государственной регистрации актов гражданского состояния (актовы</w:t>
      </w:r>
      <w:r w:rsidR="004F6103" w:rsidRPr="009B41F3">
        <w:rPr>
          <w:rFonts w:ascii="Times New Roman CYR" w:hAnsi="Times New Roman CYR" w:cs="Times New Roman CYR"/>
          <w:sz w:val="26"/>
          <w:szCs w:val="26"/>
          <w:lang w:eastAsia="ru-RU"/>
        </w:rPr>
        <w:t>х</w:t>
      </w:r>
      <w:r w:rsidRPr="0070589F">
        <w:rPr>
          <w:rFonts w:ascii="Times New Roman CYR" w:hAnsi="Times New Roman CYR" w:cs="Times New Roman CYR"/>
          <w:sz w:val="26"/>
          <w:szCs w:val="26"/>
          <w:lang w:eastAsia="ru-RU"/>
        </w:rPr>
        <w:t xml:space="preserve"> книг);</w:t>
      </w:r>
      <w:r w:rsidRPr="009B41F3">
        <w:rPr>
          <w:rFonts w:ascii="Times New Roman CYR" w:hAnsi="Times New Roman CYR" w:cs="Times New Roman CYR"/>
          <w:sz w:val="26"/>
          <w:szCs w:val="26"/>
          <w:lang w:eastAsia="ru-RU"/>
        </w:rPr>
        <w:t xml:space="preserve"> </w:t>
      </w:r>
      <w:r w:rsidR="004F6103" w:rsidRPr="009B41F3">
        <w:rPr>
          <w:rFonts w:ascii="Times New Roman CYR" w:hAnsi="Times New Roman CYR" w:cs="Times New Roman CYR"/>
          <w:sz w:val="26"/>
          <w:szCs w:val="26"/>
          <w:lang w:eastAsia="ru-RU"/>
        </w:rPr>
        <w:t>исправление, изменение, восстановление и аннулирование (по решению суда)</w:t>
      </w:r>
      <w:r w:rsidRPr="0070589F">
        <w:rPr>
          <w:rFonts w:ascii="Times New Roman CYR" w:hAnsi="Times New Roman CYR" w:cs="Times New Roman CYR"/>
          <w:sz w:val="26"/>
          <w:szCs w:val="26"/>
          <w:lang w:eastAsia="ru-RU"/>
        </w:rPr>
        <w:t xml:space="preserve"> записей актов гражданского состояния;</w:t>
      </w:r>
      <w:bookmarkStart w:id="3" w:name="sub_107"/>
      <w:r w:rsidR="00ED78E4" w:rsidRPr="009B41F3">
        <w:rPr>
          <w:rFonts w:ascii="Times New Roman CYR" w:hAnsi="Times New Roman CYR" w:cs="Times New Roman CYR"/>
          <w:sz w:val="26"/>
          <w:szCs w:val="26"/>
          <w:lang w:eastAsia="ru-RU"/>
        </w:rPr>
        <w:t xml:space="preserve"> выдачу</w:t>
      </w:r>
      <w:r w:rsidRPr="0070589F">
        <w:rPr>
          <w:rFonts w:ascii="Times New Roman CYR" w:hAnsi="Times New Roman CYR" w:cs="Times New Roman CYR"/>
          <w:sz w:val="26"/>
          <w:szCs w:val="26"/>
          <w:lang w:eastAsia="ru-RU"/>
        </w:rPr>
        <w:t xml:space="preserve">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bookmarkStart w:id="4" w:name="sub_108"/>
      <w:bookmarkEnd w:id="3"/>
      <w:r w:rsidRPr="009B41F3">
        <w:rPr>
          <w:rFonts w:ascii="Times New Roman CYR" w:hAnsi="Times New Roman CYR" w:cs="Times New Roman CYR"/>
          <w:sz w:val="26"/>
          <w:szCs w:val="26"/>
          <w:lang w:eastAsia="ru-RU"/>
        </w:rPr>
        <w:t>.</w:t>
      </w:r>
      <w:proofErr w:type="gramEnd"/>
      <w:r w:rsidRPr="009B41F3">
        <w:rPr>
          <w:rFonts w:ascii="Times New Roman CYR" w:hAnsi="Times New Roman CYR" w:cs="Times New Roman CYR"/>
          <w:sz w:val="26"/>
          <w:szCs w:val="26"/>
          <w:lang w:eastAsia="ru-RU"/>
        </w:rPr>
        <w:t xml:space="preserve"> Все эти действия осуществляются в федеральной государственной информационной системе «</w:t>
      </w:r>
      <w:r w:rsidRPr="0070589F">
        <w:rPr>
          <w:rFonts w:ascii="Times New Roman CYR" w:hAnsi="Times New Roman CYR" w:cs="Times New Roman CYR"/>
          <w:sz w:val="26"/>
          <w:szCs w:val="26"/>
          <w:lang w:eastAsia="ru-RU"/>
        </w:rPr>
        <w:t>Единого государственного реестра записей актов гражданского состояния</w:t>
      </w:r>
      <w:r w:rsidR="009F17C1" w:rsidRPr="009B41F3">
        <w:rPr>
          <w:rFonts w:ascii="Times New Roman CYR" w:hAnsi="Times New Roman CYR" w:cs="Times New Roman CYR"/>
          <w:sz w:val="26"/>
          <w:szCs w:val="26"/>
          <w:lang w:eastAsia="ru-RU"/>
        </w:rPr>
        <w:t>», о</w:t>
      </w:r>
      <w:r w:rsidR="00873258" w:rsidRPr="009B41F3">
        <w:rPr>
          <w:rFonts w:ascii="Times New Roman CYR" w:hAnsi="Times New Roman CYR" w:cs="Times New Roman CYR"/>
          <w:sz w:val="26"/>
          <w:szCs w:val="26"/>
          <w:lang w:eastAsia="ru-RU"/>
        </w:rPr>
        <w:t>ператором которой является ФНС.</w:t>
      </w:r>
    </w:p>
    <w:bookmarkEnd w:id="4"/>
    <w:p w:rsidR="00873258" w:rsidRPr="009B41F3" w:rsidRDefault="00873258" w:rsidP="00873258">
      <w:pPr>
        <w:widowControl w:val="0"/>
        <w:autoSpaceDE w:val="0"/>
        <w:autoSpaceDN w:val="0"/>
        <w:adjustRightInd w:val="0"/>
        <w:ind w:firstLine="720"/>
        <w:jc w:val="both"/>
        <w:rPr>
          <w:rFonts w:ascii="Times New Roman CYR" w:hAnsi="Times New Roman CYR" w:cs="Times New Roman CYR"/>
          <w:sz w:val="26"/>
          <w:szCs w:val="26"/>
          <w:lang w:eastAsia="ru-RU"/>
        </w:rPr>
      </w:pPr>
      <w:proofErr w:type="gramStart"/>
      <w:r w:rsidRPr="00873258">
        <w:rPr>
          <w:rFonts w:ascii="Times New Roman CYR" w:hAnsi="Times New Roman CYR" w:cs="Times New Roman CYR"/>
          <w:sz w:val="26"/>
          <w:szCs w:val="26"/>
          <w:lang w:eastAsia="ru-RU"/>
        </w:rPr>
        <w:t>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w:t>
      </w:r>
      <w:r w:rsidRPr="009B41F3">
        <w:rPr>
          <w:rFonts w:ascii="Times New Roman CYR" w:hAnsi="Times New Roman CYR" w:cs="Times New Roman CYR"/>
          <w:sz w:val="26"/>
          <w:szCs w:val="26"/>
          <w:lang w:eastAsia="ru-RU"/>
        </w:rPr>
        <w:t>ов, осуществляющих оперативно-ро</w:t>
      </w:r>
      <w:r w:rsidRPr="00873258">
        <w:rPr>
          <w:rFonts w:ascii="Times New Roman CYR" w:hAnsi="Times New Roman CYR" w:cs="Times New Roman CYR"/>
          <w:sz w:val="26"/>
          <w:szCs w:val="26"/>
          <w:lang w:eastAsia="ru-RU"/>
        </w:rPr>
        <w:t>зыскную деятельность, федерального органа исполнительной власти в сфере внутренних дел (его территориального органа),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w:t>
      </w:r>
      <w:proofErr w:type="gramEnd"/>
      <w:r w:rsidRPr="00873258">
        <w:rPr>
          <w:rFonts w:ascii="Times New Roman CYR" w:hAnsi="Times New Roman CYR" w:cs="Times New Roman CYR"/>
          <w:sz w:val="26"/>
          <w:szCs w:val="26"/>
          <w:lang w:eastAsia="ru-RU"/>
        </w:rPr>
        <w:t xml:space="preserve"> </w:t>
      </w:r>
      <w:proofErr w:type="gramStart"/>
      <w:r w:rsidRPr="00873258">
        <w:rPr>
          <w:rFonts w:ascii="Times New Roman CYR" w:hAnsi="Times New Roman CYR" w:cs="Times New Roman CYR"/>
          <w:sz w:val="26"/>
          <w:szCs w:val="26"/>
          <w:lang w:eastAsia="ru-RU"/>
        </w:rPr>
        <w:t xml:space="preserve">функции и функции по контролю и надзору в установленной сфере деятельности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w:t>
      </w:r>
      <w:r w:rsidRPr="00873258">
        <w:rPr>
          <w:rFonts w:ascii="Times New Roman CYR" w:hAnsi="Times New Roman CYR" w:cs="Times New Roman CYR"/>
          <w:sz w:val="26"/>
          <w:szCs w:val="26"/>
          <w:lang w:eastAsia="ru-RU"/>
        </w:rPr>
        <w:lastRenderedPageBreak/>
        <w:t>либо уполномоченного по правам ребенка в субъекте Российской Федерации.</w:t>
      </w:r>
      <w:proofErr w:type="gramEnd"/>
    </w:p>
    <w:p w:rsidR="00873258" w:rsidRPr="009B41F3" w:rsidRDefault="00873258" w:rsidP="00873258">
      <w:pPr>
        <w:widowControl w:val="0"/>
        <w:autoSpaceDE w:val="0"/>
        <w:autoSpaceDN w:val="0"/>
        <w:adjustRightInd w:val="0"/>
        <w:ind w:firstLine="720"/>
        <w:jc w:val="both"/>
        <w:rPr>
          <w:rFonts w:ascii="Times New Roman CYR" w:hAnsi="Times New Roman CYR" w:cs="Times New Roman CYR"/>
          <w:sz w:val="26"/>
          <w:szCs w:val="26"/>
          <w:lang w:eastAsia="ru-RU"/>
        </w:rPr>
      </w:pPr>
      <w:proofErr w:type="gramStart"/>
      <w:r w:rsidRPr="009B41F3">
        <w:rPr>
          <w:rFonts w:ascii="Times New Roman CYR" w:hAnsi="Times New Roman CYR" w:cs="Times New Roman CYR"/>
          <w:sz w:val="26"/>
          <w:szCs w:val="26"/>
          <w:lang w:eastAsia="ru-RU"/>
        </w:rPr>
        <w:t>Граждане обращаются устно или в письменной форме (</w:t>
      </w:r>
      <w:r w:rsidR="00F164EB" w:rsidRPr="009B41F3">
        <w:rPr>
          <w:rFonts w:ascii="Times New Roman CYR" w:hAnsi="Times New Roman CYR" w:cs="Times New Roman CYR"/>
          <w:sz w:val="26"/>
          <w:szCs w:val="26"/>
          <w:lang w:eastAsia="ru-RU"/>
        </w:rPr>
        <w:t xml:space="preserve">в </w:t>
      </w:r>
      <w:r w:rsidRPr="009B41F3">
        <w:rPr>
          <w:rFonts w:ascii="Times New Roman CYR" w:hAnsi="Times New Roman CYR" w:cs="Times New Roman CYR"/>
          <w:sz w:val="26"/>
          <w:szCs w:val="26"/>
          <w:lang w:eastAsia="ru-RU"/>
        </w:rPr>
        <w:t xml:space="preserve">зависимости от услуги)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sub_422" w:history="1">
        <w:r w:rsidRPr="009B41F3">
          <w:rPr>
            <w:rStyle w:val="a3"/>
            <w:rFonts w:ascii="Times New Roman CYR" w:hAnsi="Times New Roman CYR" w:cs="Times New Roman CYR"/>
            <w:color w:val="auto"/>
            <w:sz w:val="26"/>
            <w:szCs w:val="26"/>
            <w:u w:val="none"/>
            <w:lang w:eastAsia="ru-RU"/>
          </w:rPr>
          <w:t>пунктом 2.2 статьи 4</w:t>
        </w:r>
      </w:hyperlink>
      <w:r w:rsidRPr="009B41F3">
        <w:rPr>
          <w:rFonts w:ascii="Times New Roman CYR" w:hAnsi="Times New Roman CYR" w:cs="Times New Roman CYR"/>
          <w:sz w:val="26"/>
          <w:szCs w:val="26"/>
          <w:lang w:eastAsia="ru-RU"/>
        </w:rPr>
        <w:t xml:space="preserve"> Федерального зак</w:t>
      </w:r>
      <w:r w:rsidR="00F164EB" w:rsidRPr="009B41F3">
        <w:rPr>
          <w:rFonts w:ascii="Times New Roman CYR" w:hAnsi="Times New Roman CYR" w:cs="Times New Roman CYR"/>
          <w:sz w:val="26"/>
          <w:szCs w:val="26"/>
          <w:lang w:eastAsia="ru-RU"/>
        </w:rPr>
        <w:t>она, либо направляют заявление</w:t>
      </w:r>
      <w:r w:rsidRPr="009B41F3">
        <w:rPr>
          <w:rFonts w:ascii="Times New Roman CYR" w:hAnsi="Times New Roman CYR" w:cs="Times New Roman CYR"/>
          <w:sz w:val="26"/>
          <w:szCs w:val="26"/>
          <w:lang w:eastAsia="ru-RU"/>
        </w:rPr>
        <w:t xml:space="preserve"> в форме электронного документа через </w:t>
      </w:r>
      <w:hyperlink r:id="rId5" w:history="1">
        <w:r w:rsidRPr="009B41F3">
          <w:rPr>
            <w:rStyle w:val="a3"/>
            <w:rFonts w:ascii="Times New Roman CYR" w:hAnsi="Times New Roman CYR" w:cs="Times New Roman CYR"/>
            <w:color w:val="auto"/>
            <w:sz w:val="26"/>
            <w:szCs w:val="26"/>
            <w:u w:val="none"/>
            <w:lang w:eastAsia="ru-RU"/>
          </w:rPr>
          <w:t>единый портал</w:t>
        </w:r>
      </w:hyperlink>
      <w:r w:rsidRPr="009B41F3">
        <w:rPr>
          <w:rFonts w:ascii="Times New Roman CYR" w:hAnsi="Times New Roman CYR" w:cs="Times New Roman CYR"/>
          <w:sz w:val="26"/>
          <w:szCs w:val="26"/>
          <w:lang w:eastAsia="ru-RU"/>
        </w:rPr>
        <w:t xml:space="preserve"> государственных и муниципальных услуг</w:t>
      </w:r>
      <w:r w:rsidR="00F164EB" w:rsidRPr="009B41F3">
        <w:rPr>
          <w:rFonts w:ascii="Times New Roman CYR" w:hAnsi="Times New Roman CYR" w:cs="Times New Roman CYR"/>
          <w:sz w:val="26"/>
          <w:szCs w:val="26"/>
          <w:lang w:eastAsia="ru-RU"/>
        </w:rPr>
        <w:t>.</w:t>
      </w:r>
      <w:proofErr w:type="gramEnd"/>
    </w:p>
    <w:p w:rsidR="00066980" w:rsidRPr="00066980" w:rsidRDefault="00066980" w:rsidP="00066980">
      <w:pPr>
        <w:widowControl w:val="0"/>
        <w:autoSpaceDE w:val="0"/>
        <w:autoSpaceDN w:val="0"/>
        <w:adjustRightInd w:val="0"/>
        <w:ind w:firstLine="720"/>
        <w:jc w:val="both"/>
        <w:rPr>
          <w:rFonts w:ascii="Times New Roman CYR" w:hAnsi="Times New Roman CYR" w:cs="Times New Roman CYR"/>
          <w:sz w:val="26"/>
          <w:szCs w:val="26"/>
          <w:lang w:eastAsia="ru-RU"/>
        </w:rPr>
      </w:pPr>
      <w:r w:rsidRPr="00066980">
        <w:rPr>
          <w:rFonts w:ascii="Times New Roman CYR" w:hAnsi="Times New Roman CYR" w:cs="Times New Roman CYR"/>
          <w:sz w:val="26"/>
          <w:szCs w:val="26"/>
          <w:lang w:eastAsia="ru-RU"/>
        </w:rP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размер и порядок уплаты (освобождения от уплаты) которой определяются </w:t>
      </w:r>
      <w:hyperlink r:id="rId6" w:history="1">
        <w:r w:rsidRPr="009B41F3">
          <w:rPr>
            <w:rFonts w:ascii="Times New Roman CYR" w:hAnsi="Times New Roman CYR" w:cs="Times New Roman CYR"/>
            <w:sz w:val="26"/>
            <w:szCs w:val="26"/>
            <w:lang w:eastAsia="ru-RU"/>
          </w:rPr>
          <w:t>законодательством</w:t>
        </w:r>
      </w:hyperlink>
      <w:r w:rsidRPr="00066980">
        <w:rPr>
          <w:rFonts w:ascii="Times New Roman CYR" w:hAnsi="Times New Roman CYR" w:cs="Times New Roman CYR"/>
          <w:sz w:val="26"/>
          <w:szCs w:val="26"/>
          <w:lang w:eastAsia="ru-RU"/>
        </w:rPr>
        <w:t xml:space="preserve"> Российской Федерации о налогах и сборах.</w:t>
      </w:r>
    </w:p>
    <w:p w:rsidR="00066980" w:rsidRPr="00873258" w:rsidRDefault="00066980" w:rsidP="00873258">
      <w:pPr>
        <w:widowControl w:val="0"/>
        <w:autoSpaceDE w:val="0"/>
        <w:autoSpaceDN w:val="0"/>
        <w:adjustRightInd w:val="0"/>
        <w:ind w:firstLine="720"/>
        <w:jc w:val="both"/>
        <w:rPr>
          <w:rFonts w:ascii="Times New Roman CYR" w:hAnsi="Times New Roman CYR" w:cs="Times New Roman CYR"/>
          <w:sz w:val="26"/>
          <w:szCs w:val="26"/>
          <w:lang w:eastAsia="ru-RU"/>
        </w:rPr>
      </w:pPr>
    </w:p>
    <w:p w:rsidR="0070589F" w:rsidRPr="0070589F" w:rsidRDefault="0070589F" w:rsidP="0070589F">
      <w:pPr>
        <w:widowControl w:val="0"/>
        <w:autoSpaceDE w:val="0"/>
        <w:autoSpaceDN w:val="0"/>
        <w:adjustRightInd w:val="0"/>
        <w:ind w:firstLine="720"/>
        <w:jc w:val="both"/>
        <w:rPr>
          <w:rFonts w:ascii="Times New Roman CYR" w:hAnsi="Times New Roman CYR" w:cs="Times New Roman CYR"/>
          <w:sz w:val="26"/>
          <w:szCs w:val="26"/>
          <w:lang w:eastAsia="ru-RU"/>
        </w:rPr>
      </w:pPr>
    </w:p>
    <w:p w:rsidR="0070589F" w:rsidRPr="0070589F" w:rsidRDefault="0070589F" w:rsidP="0070589F">
      <w:pPr>
        <w:widowControl w:val="0"/>
        <w:autoSpaceDE w:val="0"/>
        <w:autoSpaceDN w:val="0"/>
        <w:adjustRightInd w:val="0"/>
        <w:ind w:firstLine="720"/>
        <w:jc w:val="both"/>
        <w:rPr>
          <w:rFonts w:ascii="Times New Roman CYR" w:hAnsi="Times New Roman CYR" w:cs="Times New Roman CYR"/>
          <w:lang w:eastAsia="ru-RU"/>
        </w:rPr>
      </w:pPr>
    </w:p>
    <w:p w:rsidR="002F477D" w:rsidRPr="009F17C1" w:rsidRDefault="002F477D" w:rsidP="0070589F">
      <w:pPr>
        <w:jc w:val="both"/>
        <w:rPr>
          <w:rFonts w:ascii="Times New Roman" w:hAnsi="Times New Roman"/>
          <w:lang w:eastAsia="ru-RU"/>
        </w:rPr>
      </w:pPr>
    </w:p>
    <w:sectPr w:rsidR="002F477D" w:rsidRPr="009F1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22"/>
    <w:rsid w:val="00066980"/>
    <w:rsid w:val="002F477D"/>
    <w:rsid w:val="00422E22"/>
    <w:rsid w:val="004F6103"/>
    <w:rsid w:val="0070589F"/>
    <w:rsid w:val="00873258"/>
    <w:rsid w:val="009B41F3"/>
    <w:rsid w:val="009F17C1"/>
    <w:rsid w:val="00ED78E4"/>
    <w:rsid w:val="00F1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9F"/>
    <w:pPr>
      <w:spacing w:after="0" w:line="240" w:lineRule="auto"/>
    </w:pPr>
    <w:rPr>
      <w:rFonts w:eastAsiaTheme="minorEastAsia" w:cs="Times New Roman"/>
      <w:sz w:val="24"/>
      <w:szCs w:val="24"/>
    </w:rPr>
  </w:style>
  <w:style w:type="paragraph" w:styleId="1">
    <w:name w:val="heading 1"/>
    <w:basedOn w:val="a"/>
    <w:next w:val="a"/>
    <w:link w:val="10"/>
    <w:uiPriority w:val="9"/>
    <w:qFormat/>
    <w:rsid w:val="009F17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7C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732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9F"/>
    <w:pPr>
      <w:spacing w:after="0" w:line="240" w:lineRule="auto"/>
    </w:pPr>
    <w:rPr>
      <w:rFonts w:eastAsiaTheme="minorEastAsia" w:cs="Times New Roman"/>
      <w:sz w:val="24"/>
      <w:szCs w:val="24"/>
    </w:rPr>
  </w:style>
  <w:style w:type="paragraph" w:styleId="1">
    <w:name w:val="heading 1"/>
    <w:basedOn w:val="a"/>
    <w:next w:val="a"/>
    <w:link w:val="10"/>
    <w:uiPriority w:val="9"/>
    <w:qFormat/>
    <w:rsid w:val="009F17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17C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873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10900200/33326" TargetMode="External"/><Relationship Id="rId5" Type="http://schemas.openxmlformats.org/officeDocument/2006/relationships/hyperlink" Target="http://internet.garant.ru/document/redirect/990941/27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2023-08-21T03:31:00Z</dcterms:created>
  <dcterms:modified xsi:type="dcterms:W3CDTF">2023-08-21T04:03:00Z</dcterms:modified>
</cp:coreProperties>
</file>