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40" w:rsidRPr="00C65146" w:rsidRDefault="00757C40" w:rsidP="00C65146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757C40">
        <w:rPr>
          <w:rFonts w:ascii="Times New Roman" w:hAnsi="Times New Roman" w:cs="Times New Roman"/>
          <w:sz w:val="24"/>
          <w:szCs w:val="24"/>
        </w:rPr>
        <w:t xml:space="preserve">Добрый день, уважаемые коллеги! </w:t>
      </w:r>
      <w:r w:rsidR="00690B36">
        <w:rPr>
          <w:rFonts w:ascii="Times New Roman" w:hAnsi="Times New Roman" w:cs="Times New Roman"/>
          <w:sz w:val="24"/>
          <w:szCs w:val="24"/>
        </w:rPr>
        <w:t xml:space="preserve">Накануне Международного дня борьбы с </w:t>
      </w:r>
      <w:r w:rsidR="00FB0AD2">
        <w:rPr>
          <w:rFonts w:ascii="Times New Roman" w:hAnsi="Times New Roman" w:cs="Times New Roman"/>
          <w:sz w:val="24"/>
          <w:szCs w:val="24"/>
        </w:rPr>
        <w:t>коррупцией, мы решили провести данное</w:t>
      </w:r>
      <w:r w:rsidR="00690B36">
        <w:rPr>
          <w:rFonts w:ascii="Times New Roman" w:hAnsi="Times New Roman" w:cs="Times New Roman"/>
          <w:sz w:val="24"/>
          <w:szCs w:val="24"/>
        </w:rPr>
        <w:t xml:space="preserve"> мероприятие.</w:t>
      </w:r>
      <w:r w:rsidR="00690B36" w:rsidRPr="00757C40">
        <w:rPr>
          <w:rFonts w:ascii="Times New Roman" w:hAnsi="Times New Roman" w:cs="Times New Roman"/>
          <w:sz w:val="24"/>
          <w:szCs w:val="24"/>
        </w:rPr>
        <w:t xml:space="preserve"> </w:t>
      </w:r>
      <w:r w:rsidRPr="00757C40">
        <w:rPr>
          <w:rFonts w:ascii="Times New Roman" w:hAnsi="Times New Roman" w:cs="Times New Roman"/>
          <w:sz w:val="24"/>
          <w:szCs w:val="24"/>
        </w:rPr>
        <w:t>Благодарю присутствующих за то, что уделили время и проявили интерес к ра</w:t>
      </w:r>
      <w:r>
        <w:rPr>
          <w:rFonts w:ascii="Times New Roman" w:hAnsi="Times New Roman" w:cs="Times New Roman"/>
          <w:sz w:val="24"/>
          <w:szCs w:val="24"/>
        </w:rPr>
        <w:t xml:space="preserve">ссматриваемым вопросам. </w:t>
      </w:r>
    </w:p>
    <w:p w:rsidR="00240C3B" w:rsidRPr="00DA3B99" w:rsidRDefault="00240C3B" w:rsidP="00C65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0B36">
        <w:rPr>
          <w:rStyle w:val="a3"/>
          <w:rFonts w:ascii="Times New Roman" w:hAnsi="Times New Roman" w:cs="Times New Roman"/>
          <w:sz w:val="24"/>
          <w:szCs w:val="24"/>
        </w:rPr>
        <w:t>9 декабря</w:t>
      </w:r>
      <w:r w:rsidRPr="00DA3B9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Генеральной Ассамблеей</w:t>
      </w:r>
      <w:r w:rsidR="00173A1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Организации Объединенных Наций</w:t>
      </w:r>
      <w:r w:rsidRPr="00DA3B9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объявлено Международным днем борьбы с коррупцией</w:t>
      </w:r>
      <w:r w:rsidRPr="00DA3B99">
        <w:rPr>
          <w:rFonts w:ascii="Times New Roman" w:hAnsi="Times New Roman" w:cs="Times New Roman"/>
          <w:bCs/>
          <w:sz w:val="24"/>
          <w:szCs w:val="24"/>
        </w:rPr>
        <w:t>.</w:t>
      </w:r>
    </w:p>
    <w:p w:rsidR="00240C3B" w:rsidRPr="00DA3B99" w:rsidRDefault="00240C3B" w:rsidP="009E66FD">
      <w:pPr>
        <w:pStyle w:val="a4"/>
        <w:spacing w:before="0" w:beforeAutospacing="0" w:after="0" w:afterAutospacing="0"/>
        <w:ind w:firstLine="540"/>
        <w:jc w:val="both"/>
      </w:pPr>
      <w:r w:rsidRPr="00DA3B99">
        <w:t xml:space="preserve">Согласно Конвенции </w:t>
      </w:r>
      <w:r w:rsidR="00173A13">
        <w:rPr>
          <w:rStyle w:val="a3"/>
          <w:b w:val="0"/>
        </w:rPr>
        <w:t>Организации Объединенных Наций</w:t>
      </w:r>
      <w:r w:rsidR="00173A13" w:rsidRPr="00DA3B99">
        <w:rPr>
          <w:rStyle w:val="a3"/>
          <w:b w:val="0"/>
        </w:rPr>
        <w:t xml:space="preserve"> </w:t>
      </w:r>
      <w:r w:rsidRPr="00DA3B99">
        <w:t>от 31</w:t>
      </w:r>
      <w:r w:rsidR="00DA3B99" w:rsidRPr="00DA3B99">
        <w:t xml:space="preserve"> октября </w:t>
      </w:r>
      <w:r w:rsidRPr="00DA3B99">
        <w:t xml:space="preserve">2003 года </w:t>
      </w:r>
      <w:r w:rsidRPr="00DA3B99">
        <w:rPr>
          <w:rStyle w:val="a5"/>
          <w:bCs/>
          <w:i w:val="0"/>
        </w:rPr>
        <w:t>коррупция уже не представляет собой локальную проблему, а превратилась в транснациональное явление, которое затрагивает общество и экономику всех стран,</w:t>
      </w:r>
      <w:r w:rsidRPr="00DA3B99">
        <w:t xml:space="preserve"> что обусловливает исключительно важное значение международного сотрудничества в области предупреждения коррупции и борьбы с ней. Для эффективного противодействия коррупции каждое государство в соответствии с основополагающими принципами своей правовой системы разрабатывает, осуществляет и проводит скоординированную политику противодействия коррупции. Предупреждение и искоренение коррупции — это обязанность всех государств.</w:t>
      </w:r>
    </w:p>
    <w:p w:rsidR="005A53D3" w:rsidRPr="00DA3B99" w:rsidRDefault="00240C3B" w:rsidP="009E66FD">
      <w:pPr>
        <w:pStyle w:val="a4"/>
        <w:spacing w:before="0" w:beforeAutospacing="0" w:after="0" w:afterAutospacing="0"/>
        <w:ind w:firstLine="540"/>
        <w:jc w:val="both"/>
      </w:pPr>
      <w:r w:rsidRPr="00DA3B99">
        <w:t>С 2008 года в Российской Федерации проводится планомерная работа по формированию нормативной базы по профилакт</w:t>
      </w:r>
      <w:r w:rsidR="00FB0AD2">
        <w:t>ике и противодействию коррупции</w:t>
      </w:r>
      <w:r w:rsidRPr="00DA3B99">
        <w:t>.</w:t>
      </w:r>
    </w:p>
    <w:p w:rsidR="009923DB" w:rsidRPr="00DA3B99" w:rsidRDefault="009923DB" w:rsidP="009E66FD">
      <w:pPr>
        <w:pStyle w:val="a4"/>
        <w:spacing w:before="0" w:beforeAutospacing="0" w:after="0" w:afterAutospacing="0"/>
        <w:ind w:firstLine="540"/>
        <w:jc w:val="both"/>
      </w:pPr>
      <w:r w:rsidRPr="00DA3B99">
        <w:rPr>
          <w:color w:val="000000"/>
        </w:rPr>
        <w:t>Основополагающим нормативным правовым актом в системе законодательства о противодействии коррупции выступает Федеральный закон от 25.12.2008</w:t>
      </w:r>
      <w:r w:rsidR="00A261A2" w:rsidRPr="00DA3B99">
        <w:rPr>
          <w:color w:val="000000"/>
        </w:rPr>
        <w:t xml:space="preserve"> года</w:t>
      </w:r>
      <w:r w:rsidRPr="00DA3B99">
        <w:rPr>
          <w:color w:val="000000"/>
        </w:rPr>
        <w:t xml:space="preserve"> № 273-ФЗ </w:t>
      </w:r>
      <w:r w:rsidRPr="00DA3B99">
        <w:rPr>
          <w:b/>
          <w:color w:val="000000"/>
        </w:rPr>
        <w:t>«</w:t>
      </w:r>
      <w:r w:rsidRPr="00DA3B99">
        <w:rPr>
          <w:rStyle w:val="a3"/>
          <w:b w:val="0"/>
          <w:color w:val="000000"/>
        </w:rPr>
        <w:t>О противодействии коррупции</w:t>
      </w:r>
      <w:r w:rsidRPr="00DA3B99">
        <w:rPr>
          <w:color w:val="000000"/>
        </w:rPr>
        <w:t>». Он установил основные принципы противодействия коррупции и борьбы с ней, а также обосновал формирование нормативно-правовой базы на федеральном, региональном и муниципальном уровнях.</w:t>
      </w:r>
    </w:p>
    <w:p w:rsidR="005A53D3" w:rsidRPr="00DA3B99" w:rsidRDefault="005A53D3" w:rsidP="009E66FD">
      <w:pPr>
        <w:pStyle w:val="a4"/>
        <w:spacing w:before="0" w:beforeAutospacing="0" w:after="0" w:afterAutospacing="0"/>
        <w:ind w:firstLine="540"/>
        <w:jc w:val="both"/>
      </w:pPr>
      <w:r w:rsidRPr="00DA3B99">
        <w:rPr>
          <w:rStyle w:val="a3"/>
          <w:b w:val="0"/>
          <w:iCs/>
        </w:rPr>
        <w:t xml:space="preserve">Приоритетными направлениями в противодействии коррупции выступают ее </w:t>
      </w:r>
      <w:r w:rsidR="00E253D3">
        <w:rPr>
          <w:rStyle w:val="a3"/>
          <w:b w:val="0"/>
          <w:iCs/>
        </w:rPr>
        <w:t>противодействие</w:t>
      </w:r>
      <w:r w:rsidRPr="00DA3B99">
        <w:rPr>
          <w:rStyle w:val="a3"/>
          <w:b w:val="0"/>
          <w:iCs/>
        </w:rPr>
        <w:t xml:space="preserve"> и профилактика.</w:t>
      </w:r>
    </w:p>
    <w:p w:rsidR="005F3C37" w:rsidRPr="00DA3B99" w:rsidRDefault="005F3C37" w:rsidP="009E66FD">
      <w:pPr>
        <w:pStyle w:val="a4"/>
        <w:spacing w:before="0" w:beforeAutospacing="0" w:after="0" w:afterAutospacing="0"/>
        <w:ind w:firstLine="540"/>
        <w:jc w:val="both"/>
      </w:pPr>
      <w:r w:rsidRPr="00DA3B99">
        <w:t>Важную роль играет установление различных запретов, ограничений, обязанностей для</w:t>
      </w:r>
      <w:r w:rsidR="009923DB" w:rsidRPr="00DA3B99">
        <w:t xml:space="preserve"> лиц замещающих муниципальные должности, муниципальных служащих, руководителей муниципальных учреждений</w:t>
      </w:r>
      <w:r w:rsidR="00AD67EE" w:rsidRPr="00DA3B99">
        <w:t>.</w:t>
      </w:r>
      <w:r w:rsidR="009923DB" w:rsidRPr="00DA3B99">
        <w:t xml:space="preserve"> Наряду с этим выработан достаточный комплекс инструментов, обеспечивающих контроль над соблюдением антикоррупционных мер. </w:t>
      </w:r>
      <w:r w:rsidRPr="00DA3B99">
        <w:t>Деятельность по предупреждению коррупционных правонарушений</w:t>
      </w:r>
      <w:r w:rsidR="00FB0AD2">
        <w:t xml:space="preserve">, в пределах своей компетенции обязаны вести </w:t>
      </w:r>
      <w:r w:rsidRPr="00DA3B99">
        <w:t>все орган</w:t>
      </w:r>
      <w:r w:rsidR="00FB0AD2">
        <w:t xml:space="preserve">ы </w:t>
      </w:r>
      <w:r w:rsidRPr="00DA3B99">
        <w:t>государственной власти и местного самоуправления, учреждени</w:t>
      </w:r>
      <w:r w:rsidR="00FB0AD2">
        <w:t xml:space="preserve">я, организации </w:t>
      </w:r>
      <w:r w:rsidRPr="00DA3B99">
        <w:t>и должностны</w:t>
      </w:r>
      <w:r w:rsidR="00FB0AD2">
        <w:t>е</w:t>
      </w:r>
      <w:r w:rsidRPr="00DA3B99">
        <w:t xml:space="preserve"> лиц</w:t>
      </w:r>
      <w:r w:rsidR="00FB0AD2">
        <w:t>а</w:t>
      </w:r>
      <w:r w:rsidRPr="00DA3B99">
        <w:t>.</w:t>
      </w:r>
    </w:p>
    <w:p w:rsidR="0037363C" w:rsidRDefault="00F70571" w:rsidP="0037363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B0A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завершении хотелось бы отметить, что в</w:t>
      </w:r>
      <w:r w:rsidRPr="00DA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 противодействия коррупции – это </w:t>
      </w:r>
      <w:r w:rsidR="0036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</w:t>
      </w:r>
      <w:r w:rsidRPr="00DA3B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="0036797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A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</w:t>
      </w:r>
      <w:r w:rsidR="007F6135" w:rsidRPr="00DA3B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значения,</w:t>
      </w:r>
      <w:r w:rsidRPr="00DA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органы </w:t>
      </w:r>
      <w:r w:rsidR="00FB0A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</w:t>
      </w:r>
      <w:r w:rsidR="0021161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лица уполномоченные органами местного самоуправления</w:t>
      </w:r>
      <w:r w:rsidR="00FB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и должны принять участие в осуществлении </w:t>
      </w:r>
      <w:r w:rsidR="00FB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противодействия </w:t>
      </w:r>
      <w:r w:rsidR="0021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коррупции и </w:t>
      </w:r>
      <w:r w:rsidR="00FB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коррупционным проявлениям. </w:t>
      </w:r>
    </w:p>
    <w:p w:rsidR="00F0641B" w:rsidRDefault="00F0641B" w:rsidP="0037363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Благодарю за внимание!</w:t>
      </w:r>
    </w:p>
    <w:p w:rsidR="00690B36" w:rsidRPr="00F70571" w:rsidRDefault="00690B36" w:rsidP="0037363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571" w:rsidRPr="00DA3B99" w:rsidRDefault="00F70571" w:rsidP="009E66FD">
      <w:pPr>
        <w:pStyle w:val="a4"/>
        <w:spacing w:before="0" w:beforeAutospacing="0" w:after="0" w:afterAutospacing="0"/>
        <w:ind w:left="57" w:firstLine="567"/>
        <w:jc w:val="both"/>
      </w:pPr>
    </w:p>
    <w:p w:rsidR="00F70571" w:rsidRPr="00DA3B99" w:rsidRDefault="00F70571" w:rsidP="009E66FD">
      <w:pPr>
        <w:pStyle w:val="a4"/>
        <w:spacing w:before="0" w:beforeAutospacing="0" w:after="0" w:afterAutospacing="0"/>
        <w:ind w:left="57" w:firstLine="567"/>
        <w:jc w:val="both"/>
      </w:pPr>
    </w:p>
    <w:p w:rsidR="00F70571" w:rsidRPr="00DA3B99" w:rsidRDefault="00F70571" w:rsidP="009E66FD">
      <w:pPr>
        <w:pStyle w:val="a4"/>
        <w:spacing w:before="0" w:beforeAutospacing="0" w:after="0" w:afterAutospacing="0"/>
        <w:ind w:left="57" w:firstLine="567"/>
        <w:jc w:val="both"/>
      </w:pPr>
    </w:p>
    <w:p w:rsidR="00F70571" w:rsidRPr="00DA3B99" w:rsidRDefault="00F70571" w:rsidP="009E66FD">
      <w:pPr>
        <w:pStyle w:val="a4"/>
        <w:spacing w:before="0" w:beforeAutospacing="0" w:after="0" w:afterAutospacing="0"/>
        <w:ind w:left="57" w:firstLine="567"/>
        <w:jc w:val="both"/>
      </w:pPr>
    </w:p>
    <w:p w:rsidR="00240C3B" w:rsidRPr="00DA3B99" w:rsidRDefault="00240C3B" w:rsidP="009E66FD">
      <w:pPr>
        <w:spacing w:after="0" w:line="240" w:lineRule="auto"/>
        <w:ind w:left="57"/>
        <w:jc w:val="both"/>
        <w:rPr>
          <w:sz w:val="24"/>
          <w:szCs w:val="24"/>
        </w:rPr>
      </w:pPr>
    </w:p>
    <w:sectPr w:rsidR="00240C3B" w:rsidRPr="00DA3B99" w:rsidSect="00947A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F02" w:rsidRDefault="001A1F02" w:rsidP="007F6135">
      <w:pPr>
        <w:spacing w:after="0" w:line="240" w:lineRule="auto"/>
      </w:pPr>
      <w:r>
        <w:separator/>
      </w:r>
    </w:p>
  </w:endnote>
  <w:endnote w:type="continuationSeparator" w:id="1">
    <w:p w:rsidR="001A1F02" w:rsidRDefault="001A1F02" w:rsidP="007F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F02" w:rsidRDefault="001A1F02" w:rsidP="007F6135">
      <w:pPr>
        <w:spacing w:after="0" w:line="240" w:lineRule="auto"/>
      </w:pPr>
      <w:r>
        <w:separator/>
      </w:r>
    </w:p>
  </w:footnote>
  <w:footnote w:type="continuationSeparator" w:id="1">
    <w:p w:rsidR="001A1F02" w:rsidRDefault="001A1F02" w:rsidP="007F6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71312"/>
    <w:multiLevelType w:val="multilevel"/>
    <w:tmpl w:val="AA4E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692128"/>
    <w:multiLevelType w:val="multilevel"/>
    <w:tmpl w:val="8460F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FD0D24"/>
    <w:multiLevelType w:val="multilevel"/>
    <w:tmpl w:val="B888D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A8178A"/>
    <w:multiLevelType w:val="hybridMultilevel"/>
    <w:tmpl w:val="E5D82156"/>
    <w:lvl w:ilvl="0" w:tplc="5FFCC8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3B"/>
    <w:rsid w:val="000C3F44"/>
    <w:rsid w:val="000C65C5"/>
    <w:rsid w:val="001724A8"/>
    <w:rsid w:val="00173A13"/>
    <w:rsid w:val="001A1F02"/>
    <w:rsid w:val="00211614"/>
    <w:rsid w:val="00240C3B"/>
    <w:rsid w:val="00287ECF"/>
    <w:rsid w:val="0036797E"/>
    <w:rsid w:val="0037363C"/>
    <w:rsid w:val="00531634"/>
    <w:rsid w:val="00557683"/>
    <w:rsid w:val="00575F3A"/>
    <w:rsid w:val="00596CD1"/>
    <w:rsid w:val="005A53D3"/>
    <w:rsid w:val="005A5884"/>
    <w:rsid w:val="005F3C37"/>
    <w:rsid w:val="00631F5C"/>
    <w:rsid w:val="00641CAB"/>
    <w:rsid w:val="00690B36"/>
    <w:rsid w:val="006A1134"/>
    <w:rsid w:val="006A6193"/>
    <w:rsid w:val="006D5150"/>
    <w:rsid w:val="007363B6"/>
    <w:rsid w:val="00757C40"/>
    <w:rsid w:val="00765CF3"/>
    <w:rsid w:val="007A633A"/>
    <w:rsid w:val="007A73B3"/>
    <w:rsid w:val="007F6135"/>
    <w:rsid w:val="008E015A"/>
    <w:rsid w:val="00947A73"/>
    <w:rsid w:val="009923DB"/>
    <w:rsid w:val="009E66FD"/>
    <w:rsid w:val="00A261A2"/>
    <w:rsid w:val="00A265F6"/>
    <w:rsid w:val="00A40000"/>
    <w:rsid w:val="00A7777A"/>
    <w:rsid w:val="00AD67EE"/>
    <w:rsid w:val="00B578F4"/>
    <w:rsid w:val="00BD49A4"/>
    <w:rsid w:val="00BF0488"/>
    <w:rsid w:val="00C04A23"/>
    <w:rsid w:val="00C65146"/>
    <w:rsid w:val="00CC229B"/>
    <w:rsid w:val="00DA3B99"/>
    <w:rsid w:val="00DB4CAE"/>
    <w:rsid w:val="00DD7040"/>
    <w:rsid w:val="00E253D3"/>
    <w:rsid w:val="00F0641B"/>
    <w:rsid w:val="00F15D30"/>
    <w:rsid w:val="00F16DE7"/>
    <w:rsid w:val="00F70571"/>
    <w:rsid w:val="00FB0AD2"/>
    <w:rsid w:val="00FD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0C3B"/>
    <w:rPr>
      <w:b/>
      <w:bCs/>
    </w:rPr>
  </w:style>
  <w:style w:type="paragraph" w:styleId="a4">
    <w:name w:val="Normal (Web)"/>
    <w:basedOn w:val="a"/>
    <w:uiPriority w:val="99"/>
    <w:semiHidden/>
    <w:unhideWhenUsed/>
    <w:rsid w:val="0024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40C3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F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048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E66FD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7F613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F613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F6135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BD49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49ECC-AEC6-40D4-A4E3-2A4F0C0B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Склюева Ксения Александровна</dc:creator>
  <cp:lastModifiedBy>Склюева Ксения Александровна</cp:lastModifiedBy>
  <cp:revision>7</cp:revision>
  <cp:lastPrinted>2017-12-05T05:59:00Z</cp:lastPrinted>
  <dcterms:created xsi:type="dcterms:W3CDTF">2017-12-05T08:25:00Z</dcterms:created>
  <dcterms:modified xsi:type="dcterms:W3CDTF">2017-12-06T09:38:00Z</dcterms:modified>
</cp:coreProperties>
</file>