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40" w:rsidRPr="00CC02E3" w:rsidRDefault="00CC02E3" w:rsidP="00830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3440" w:rsidRPr="00CC02E3">
        <w:rPr>
          <w:rFonts w:ascii="Times New Roman" w:hAnsi="Times New Roman" w:cs="Times New Roman"/>
          <w:b/>
          <w:sz w:val="28"/>
          <w:szCs w:val="28"/>
        </w:rPr>
        <w:t>Предложения для обсуждения</w:t>
      </w:r>
    </w:p>
    <w:p w:rsidR="000C0F3F" w:rsidRDefault="00983440" w:rsidP="00830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0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0C0F3F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коррупции в </w:t>
      </w:r>
      <w:proofErr w:type="spellStart"/>
      <w:r w:rsidRPr="000C0F3F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0C0F3F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0C0F3F">
        <w:rPr>
          <w:rFonts w:ascii="Times New Roman" w:hAnsi="Times New Roman" w:cs="Times New Roman"/>
          <w:sz w:val="28"/>
          <w:szCs w:val="28"/>
        </w:rPr>
        <w:t>на</w:t>
      </w:r>
      <w:r w:rsidRPr="000C0F3F">
        <w:rPr>
          <w:rFonts w:ascii="Times New Roman" w:hAnsi="Times New Roman" w:cs="Times New Roman"/>
          <w:sz w:val="28"/>
          <w:szCs w:val="28"/>
        </w:rPr>
        <w:t xml:space="preserve"> 2015 год</w:t>
      </w:r>
    </w:p>
    <w:p w:rsidR="0083085B" w:rsidRPr="000C0F3F" w:rsidRDefault="00983440" w:rsidP="00830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0F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C0F3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0C0F3F">
        <w:rPr>
          <w:rFonts w:ascii="Times New Roman" w:hAnsi="Times New Roman" w:cs="Times New Roman"/>
          <w:sz w:val="28"/>
          <w:szCs w:val="28"/>
        </w:rPr>
        <w:t xml:space="preserve"> Постановлением главы района от 26 января 2015 года № 1-п</w:t>
      </w:r>
      <w:r w:rsidRPr="000C0F3F">
        <w:rPr>
          <w:rFonts w:ascii="Times New Roman" w:hAnsi="Times New Roman" w:cs="Times New Roman"/>
          <w:sz w:val="28"/>
          <w:szCs w:val="28"/>
        </w:rPr>
        <w:t>)</w:t>
      </w:r>
    </w:p>
    <w:p w:rsidR="0083085B" w:rsidRPr="0083085B" w:rsidRDefault="0083085B" w:rsidP="00830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663"/>
        <w:gridCol w:w="1843"/>
        <w:gridCol w:w="1852"/>
      </w:tblGrid>
      <w:tr w:rsidR="005739B6" w:rsidTr="000C0F3F">
        <w:tc>
          <w:tcPr>
            <w:tcW w:w="708" w:type="dxa"/>
          </w:tcPr>
          <w:p w:rsidR="005739B6" w:rsidRDefault="005739B6" w:rsidP="0083085B">
            <w:pPr>
              <w:pStyle w:val="a3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39B6" w:rsidRDefault="000D11C2" w:rsidP="008308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3" w:type="dxa"/>
          </w:tcPr>
          <w:p w:rsidR="005739B6" w:rsidRDefault="000D11C2" w:rsidP="000D11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52" w:type="dxa"/>
          </w:tcPr>
          <w:p w:rsidR="005739B6" w:rsidRDefault="005739B6" w:rsidP="008308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0D11C2" w:rsidTr="00B4020E">
        <w:tc>
          <w:tcPr>
            <w:tcW w:w="11066" w:type="dxa"/>
            <w:gridSpan w:val="4"/>
          </w:tcPr>
          <w:p w:rsidR="000D11C2" w:rsidRDefault="000D11C2" w:rsidP="00B40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ополнить п. 1.2. раздела 1 подпунктом 1.2.5</w:t>
            </w:r>
          </w:p>
        </w:tc>
      </w:tr>
      <w:tr w:rsidR="005739B6" w:rsidTr="000C0F3F">
        <w:tc>
          <w:tcPr>
            <w:tcW w:w="708" w:type="dxa"/>
          </w:tcPr>
          <w:p w:rsidR="005739B6" w:rsidRPr="0083085B" w:rsidRDefault="000D11C2" w:rsidP="00830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63" w:type="dxa"/>
          </w:tcPr>
          <w:p w:rsidR="005739B6" w:rsidRDefault="000D11C2" w:rsidP="005739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нормативных правовых актов, обеспечивающих соблюдение работниками муниципальных учреждений требований, предусмотренных Федеральным законом от 25.12.2008 № 273-ФЗ «О противодействии коррупц</w:t>
            </w:r>
            <w:r w:rsidR="005F6B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FF15F2" w:rsidRPr="009E4529" w:rsidRDefault="005D44E6" w:rsidP="009E45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29" w:rsidRPr="009E45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после издания НПА Российской Федерации, Ханты-Мансийского автономного округа </w:t>
            </w:r>
            <w:proofErr w:type="gramStart"/>
            <w:r w:rsidR="009E4529" w:rsidRPr="009E4529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="009E4529" w:rsidRPr="009E4529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</w:tc>
        <w:tc>
          <w:tcPr>
            <w:tcW w:w="1852" w:type="dxa"/>
          </w:tcPr>
          <w:p w:rsidR="005739B6" w:rsidRDefault="000C0F3F" w:rsidP="001318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29">
              <w:rPr>
                <w:rFonts w:ascii="Times New Roman" w:hAnsi="Times New Roman" w:cs="Times New Roman"/>
                <w:sz w:val="24"/>
                <w:szCs w:val="24"/>
              </w:rPr>
              <w:t xml:space="preserve">ОМС муниципального образования </w:t>
            </w:r>
            <w:proofErr w:type="spellStart"/>
            <w:r w:rsidRPr="009E452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E452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9E4529" w:rsidRPr="009E4529">
              <w:rPr>
                <w:rFonts w:ascii="Times New Roman" w:hAnsi="Times New Roman" w:cs="Times New Roman"/>
                <w:color w:val="000000"/>
              </w:rPr>
              <w:t>администрации городских и сельских поселений района (по согласованию</w:t>
            </w:r>
            <w:r w:rsidR="009E4529" w:rsidRPr="009E4529">
              <w:rPr>
                <w:rFonts w:ascii="Times New Roman" w:hAnsi="Times New Roman" w:cs="Times New Roman"/>
                <w:color w:val="000000"/>
              </w:rPr>
              <w:t>),</w:t>
            </w:r>
            <w:r w:rsidR="009E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</w:t>
            </w:r>
          </w:p>
        </w:tc>
      </w:tr>
      <w:tr w:rsidR="00B4020E" w:rsidTr="00B4020E">
        <w:tc>
          <w:tcPr>
            <w:tcW w:w="11066" w:type="dxa"/>
            <w:gridSpan w:val="4"/>
          </w:tcPr>
          <w:p w:rsidR="00B4020E" w:rsidRDefault="005F6B6D" w:rsidP="00B402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4020E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B4020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внести следующие изменения и дополнения:</w:t>
            </w:r>
          </w:p>
        </w:tc>
      </w:tr>
      <w:tr w:rsidR="009E4529" w:rsidTr="000C0F3F">
        <w:tc>
          <w:tcPr>
            <w:tcW w:w="708" w:type="dxa"/>
          </w:tcPr>
          <w:p w:rsidR="009E4529" w:rsidRDefault="009E4529" w:rsidP="005F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663" w:type="dxa"/>
          </w:tcPr>
          <w:p w:rsidR="009E4529" w:rsidRDefault="002C7535" w:rsidP="005F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2.13 раздела 2 изложить в новой редакции: «Размещение и наполнение подразделов официальных сайтов ОМС, посвященных 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коррупции».</w:t>
            </w:r>
          </w:p>
        </w:tc>
        <w:tc>
          <w:tcPr>
            <w:tcW w:w="1843" w:type="dxa"/>
          </w:tcPr>
          <w:p w:rsidR="009E4529" w:rsidRPr="009E4529" w:rsidRDefault="009E4529" w:rsidP="00830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декабря 2015г.</w:t>
            </w:r>
          </w:p>
        </w:tc>
        <w:tc>
          <w:tcPr>
            <w:tcW w:w="1852" w:type="dxa"/>
          </w:tcPr>
          <w:p w:rsidR="009E4529" w:rsidRDefault="009E4529" w:rsidP="009E45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29">
              <w:rPr>
                <w:rFonts w:ascii="Times New Roman" w:hAnsi="Times New Roman" w:cs="Times New Roman"/>
                <w:sz w:val="24"/>
                <w:szCs w:val="24"/>
              </w:rPr>
              <w:t xml:space="preserve">ОМС муниципального образования </w:t>
            </w:r>
            <w:proofErr w:type="spellStart"/>
            <w:r w:rsidRPr="009E452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E452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9E4529">
              <w:rPr>
                <w:rFonts w:ascii="Times New Roman" w:hAnsi="Times New Roman" w:cs="Times New Roman"/>
                <w:color w:val="000000"/>
              </w:rPr>
              <w:t>администрации городских и сельских поселений района (по согласованию)</w:t>
            </w:r>
          </w:p>
        </w:tc>
      </w:tr>
      <w:tr w:rsidR="005739B6" w:rsidTr="000C0F3F">
        <w:tc>
          <w:tcPr>
            <w:tcW w:w="708" w:type="dxa"/>
          </w:tcPr>
          <w:p w:rsidR="005739B6" w:rsidRPr="0083085B" w:rsidRDefault="00B4020E" w:rsidP="005F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F6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739B6" w:rsidRDefault="005F6B6D" w:rsidP="005F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раздел 2 подпунктом 2.18.: «В рамках оказания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семинара для работников кадровых служб администраций поселений Кондинского района, органов администрации Кондинского района с правами юридического лица, муниципальных учреждений, предприятий по вопросам противодействия коррупции».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39B6" w:rsidRDefault="005F6B6D" w:rsidP="008308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2015</w:t>
            </w:r>
          </w:p>
        </w:tc>
        <w:tc>
          <w:tcPr>
            <w:tcW w:w="1852" w:type="dxa"/>
          </w:tcPr>
          <w:p w:rsidR="005739B6" w:rsidRDefault="00B4020E" w:rsidP="000C0F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</w:t>
            </w:r>
            <w:r w:rsidR="005F6B6D">
              <w:rPr>
                <w:rFonts w:ascii="Times New Roman" w:hAnsi="Times New Roman" w:cs="Times New Roman"/>
                <w:sz w:val="24"/>
                <w:szCs w:val="24"/>
              </w:rPr>
              <w:t>, специальный отдел администрации района</w:t>
            </w:r>
          </w:p>
        </w:tc>
      </w:tr>
      <w:tr w:rsidR="00B4020E" w:rsidTr="000C0F3F">
        <w:tc>
          <w:tcPr>
            <w:tcW w:w="708" w:type="dxa"/>
          </w:tcPr>
          <w:p w:rsidR="00B4020E" w:rsidRPr="0083085B" w:rsidRDefault="00B4020E" w:rsidP="005F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F6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B4020E" w:rsidRDefault="005F6B6D" w:rsidP="005F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 раздел 2 подпунктом 2.19.: «Организация проведения вводного инструктажа по вопросам противодействия коррупции для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 и на должность руководителя муниципального учреждения, предприятия»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4020E" w:rsidRDefault="00CC02E3" w:rsidP="00164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принятии на работу</w:t>
            </w:r>
          </w:p>
        </w:tc>
        <w:tc>
          <w:tcPr>
            <w:tcW w:w="1852" w:type="dxa"/>
          </w:tcPr>
          <w:p w:rsidR="00B4020E" w:rsidRDefault="000C0F3F" w:rsidP="000C0F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руководители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0F3F" w:rsidRDefault="000C0F3F" w:rsidP="000D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F3F" w:rsidRDefault="000C0F3F" w:rsidP="000D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F3F">
        <w:rPr>
          <w:rFonts w:ascii="Times New Roman" w:hAnsi="Times New Roman" w:cs="Times New Roman"/>
          <w:sz w:val="28"/>
          <w:szCs w:val="28"/>
        </w:rPr>
        <w:t xml:space="preserve">      Пункт 1.2.5. подразумевает утвержден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0F3F">
        <w:rPr>
          <w:rFonts w:ascii="Times New Roman" w:hAnsi="Times New Roman" w:cs="Times New Roman"/>
          <w:sz w:val="28"/>
          <w:szCs w:val="28"/>
        </w:rPr>
        <w:t>е НПА:</w:t>
      </w:r>
    </w:p>
    <w:p w:rsidR="000D11C2" w:rsidRPr="000C0F3F" w:rsidRDefault="000C0F3F" w:rsidP="000C0F3F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F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11C2" w:rsidRPr="000C0F3F">
        <w:rPr>
          <w:rFonts w:ascii="Times New Roman" w:hAnsi="Times New Roman" w:cs="Times New Roman"/>
          <w:sz w:val="28"/>
          <w:szCs w:val="28"/>
        </w:rPr>
        <w:t>-Типовое положение о конфликте интересов работников муниципальных учреждений и муниципальных предприятий Кондинского района, единственным учредителем которых является администрация Кондинского района;</w:t>
      </w:r>
    </w:p>
    <w:p w:rsidR="000D11C2" w:rsidRPr="000C0F3F" w:rsidRDefault="000D11C2" w:rsidP="000C0F3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3F">
        <w:rPr>
          <w:rFonts w:ascii="Times New Roman" w:hAnsi="Times New Roman" w:cs="Times New Roman"/>
          <w:sz w:val="28"/>
          <w:szCs w:val="28"/>
        </w:rPr>
        <w:t>-Типовые правила обмена деловыми подарками и знаками делового гостеприимства в муниципальных учреждениях и муниципальных предприятиях Кондинского района, единственным учредителем которых является администрация Кондинского района;</w:t>
      </w:r>
    </w:p>
    <w:p w:rsidR="000D11C2" w:rsidRPr="000C0F3F" w:rsidRDefault="000D11C2" w:rsidP="000C0F3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3F">
        <w:rPr>
          <w:rFonts w:ascii="Times New Roman" w:hAnsi="Times New Roman" w:cs="Times New Roman"/>
          <w:sz w:val="28"/>
          <w:szCs w:val="28"/>
        </w:rPr>
        <w:t>-Типовое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 и муниципальных предприятиях Кондинского района, единственным учредителем которых является администрация Кондинского района;</w:t>
      </w:r>
    </w:p>
    <w:p w:rsidR="000D11C2" w:rsidRPr="000C0F3F" w:rsidRDefault="000D11C2" w:rsidP="000C0F3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3F">
        <w:rPr>
          <w:rFonts w:ascii="Times New Roman" w:hAnsi="Times New Roman" w:cs="Times New Roman"/>
          <w:sz w:val="28"/>
          <w:szCs w:val="28"/>
        </w:rPr>
        <w:t>-Типовой кодекс этики и служебного поведения работников муниципальных учреждений и муниципальных предприятий Кондинского района, единственным учредителем которых является администрация Кондинского района</w:t>
      </w:r>
    </w:p>
    <w:p w:rsidR="000C0F3F" w:rsidRPr="000C0F3F" w:rsidRDefault="000C0F3F" w:rsidP="000C0F3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3F">
        <w:rPr>
          <w:rFonts w:ascii="Times New Roman" w:hAnsi="Times New Roman" w:cs="Times New Roman"/>
          <w:sz w:val="28"/>
          <w:szCs w:val="28"/>
        </w:rPr>
        <w:t xml:space="preserve">      Пункт 2.18.  Проведение </w:t>
      </w:r>
      <w:r w:rsidRPr="000C0F3F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F3F">
        <w:rPr>
          <w:rFonts w:ascii="Times New Roman" w:hAnsi="Times New Roman" w:cs="Times New Roman"/>
          <w:sz w:val="28"/>
          <w:szCs w:val="28"/>
        </w:rPr>
        <w:t xml:space="preserve"> – совещани</w:t>
      </w:r>
      <w:r w:rsidRPr="000C0F3F">
        <w:rPr>
          <w:rFonts w:ascii="Times New Roman" w:hAnsi="Times New Roman" w:cs="Times New Roman"/>
          <w:sz w:val="28"/>
          <w:szCs w:val="28"/>
        </w:rPr>
        <w:t>я</w:t>
      </w:r>
      <w:r w:rsidRPr="000C0F3F">
        <w:rPr>
          <w:rFonts w:ascii="Times New Roman" w:hAnsi="Times New Roman" w:cs="Times New Roman"/>
          <w:sz w:val="28"/>
          <w:szCs w:val="28"/>
        </w:rPr>
        <w:t xml:space="preserve"> с повесткой дня по вопросам:</w:t>
      </w:r>
    </w:p>
    <w:p w:rsidR="000C0F3F" w:rsidRPr="000C0F3F" w:rsidRDefault="000C0F3F" w:rsidP="000C0F3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3F">
        <w:rPr>
          <w:rFonts w:ascii="Times New Roman" w:hAnsi="Times New Roman" w:cs="Times New Roman"/>
          <w:sz w:val="28"/>
          <w:szCs w:val="28"/>
        </w:rPr>
        <w:t>1. «Организация работы по противодействию коррупции в муниципальных учреждениях» с привлечением специалистов служб по правовым и кадровым вопросам.</w:t>
      </w:r>
    </w:p>
    <w:p w:rsidR="000C0F3F" w:rsidRPr="000C0F3F" w:rsidRDefault="000C0F3F" w:rsidP="002E55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3F">
        <w:rPr>
          <w:rFonts w:ascii="Times New Roman" w:hAnsi="Times New Roman" w:cs="Times New Roman"/>
          <w:sz w:val="28"/>
          <w:szCs w:val="28"/>
        </w:rPr>
        <w:t>2. «Документальное сопровождение при получении, обработке, хранении и передаче персональных данных в соответствии с требованием действующего законодательства»</w:t>
      </w:r>
      <w:r w:rsidRPr="000C0F3F">
        <w:rPr>
          <w:rFonts w:ascii="Times New Roman" w:hAnsi="Times New Roman" w:cs="Times New Roman"/>
          <w:sz w:val="28"/>
          <w:szCs w:val="28"/>
        </w:rPr>
        <w:t>.</w:t>
      </w:r>
    </w:p>
    <w:p w:rsidR="0083085B" w:rsidRPr="000C0F3F" w:rsidRDefault="00830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3085B" w:rsidRPr="000C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47A"/>
    <w:multiLevelType w:val="hybridMultilevel"/>
    <w:tmpl w:val="B1C0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09"/>
    <w:rsid w:val="000131CD"/>
    <w:rsid w:val="000C0F3F"/>
    <w:rsid w:val="000D11C2"/>
    <w:rsid w:val="00131884"/>
    <w:rsid w:val="001A1A82"/>
    <w:rsid w:val="0021154F"/>
    <w:rsid w:val="002C7535"/>
    <w:rsid w:val="002E554F"/>
    <w:rsid w:val="002F392D"/>
    <w:rsid w:val="002F566A"/>
    <w:rsid w:val="00426CA6"/>
    <w:rsid w:val="004D4118"/>
    <w:rsid w:val="005739B6"/>
    <w:rsid w:val="005C4B94"/>
    <w:rsid w:val="005D44E6"/>
    <w:rsid w:val="005E6E21"/>
    <w:rsid w:val="005F6B6D"/>
    <w:rsid w:val="0067462C"/>
    <w:rsid w:val="007377A8"/>
    <w:rsid w:val="0083085B"/>
    <w:rsid w:val="0092738D"/>
    <w:rsid w:val="00983440"/>
    <w:rsid w:val="009E4529"/>
    <w:rsid w:val="00A16A09"/>
    <w:rsid w:val="00A5100B"/>
    <w:rsid w:val="00B127E8"/>
    <w:rsid w:val="00B4020E"/>
    <w:rsid w:val="00C74E6F"/>
    <w:rsid w:val="00CC02E3"/>
    <w:rsid w:val="00D82902"/>
    <w:rsid w:val="00D91052"/>
    <w:rsid w:val="00D94160"/>
    <w:rsid w:val="00D97E32"/>
    <w:rsid w:val="00F44A59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44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85B"/>
    <w:pPr>
      <w:spacing w:after="0" w:line="240" w:lineRule="auto"/>
    </w:pPr>
  </w:style>
  <w:style w:type="table" w:styleId="a4">
    <w:name w:val="Table Grid"/>
    <w:basedOn w:val="a1"/>
    <w:uiPriority w:val="59"/>
    <w:rsid w:val="0083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D44E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44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85B"/>
    <w:pPr>
      <w:spacing w:after="0" w:line="240" w:lineRule="auto"/>
    </w:pPr>
  </w:style>
  <w:style w:type="table" w:styleId="a4">
    <w:name w:val="Table Grid"/>
    <w:basedOn w:val="a1"/>
    <w:uiPriority w:val="59"/>
    <w:rsid w:val="0083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D44E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Карповских Ольга Анатольевна</cp:lastModifiedBy>
  <cp:revision>19</cp:revision>
  <dcterms:created xsi:type="dcterms:W3CDTF">2015-04-29T04:26:00Z</dcterms:created>
  <dcterms:modified xsi:type="dcterms:W3CDTF">2015-05-22T10:22:00Z</dcterms:modified>
</cp:coreProperties>
</file>