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40" w:rsidRPr="00D55340" w:rsidRDefault="00D55340" w:rsidP="00D553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5340">
        <w:rPr>
          <w:rFonts w:ascii="Times New Roman" w:eastAsia="Times New Roman" w:hAnsi="Times New Roman" w:cs="Times New Roman"/>
          <w:sz w:val="24"/>
          <w:szCs w:val="24"/>
        </w:rPr>
        <w:t>     Утвержден на заседании</w:t>
      </w:r>
      <w:r w:rsidRPr="00D55340">
        <w:rPr>
          <w:rFonts w:ascii="Times New Roman" w:eastAsia="Times New Roman" w:hAnsi="Times New Roman" w:cs="Times New Roman"/>
          <w:sz w:val="24"/>
          <w:szCs w:val="24"/>
        </w:rPr>
        <w:br/>
        <w:t>Межведомственного Совета по</w:t>
      </w:r>
      <w:r w:rsidRPr="00D55340">
        <w:rPr>
          <w:rFonts w:ascii="Times New Roman" w:eastAsia="Times New Roman" w:hAnsi="Times New Roman" w:cs="Times New Roman"/>
          <w:sz w:val="24"/>
          <w:szCs w:val="24"/>
        </w:rPr>
        <w:br/>
        <w:t xml:space="preserve">противодействию коррупции </w:t>
      </w:r>
      <w:r w:rsidRPr="00D55340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D55340">
        <w:rPr>
          <w:rFonts w:ascii="Times New Roman" w:eastAsia="Times New Roman" w:hAnsi="Times New Roman" w:cs="Times New Roman"/>
          <w:sz w:val="24"/>
          <w:szCs w:val="24"/>
        </w:rPr>
        <w:t>Кондинском</w:t>
      </w:r>
      <w:proofErr w:type="spellEnd"/>
      <w:r w:rsidRPr="00D55340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Pr="00D55340">
        <w:rPr>
          <w:rFonts w:ascii="Times New Roman" w:eastAsia="Times New Roman" w:hAnsi="Times New Roman" w:cs="Times New Roman"/>
          <w:sz w:val="24"/>
          <w:szCs w:val="24"/>
        </w:rPr>
        <w:br/>
        <w:t>протокол от 28.12.2020 года № 2</w:t>
      </w:r>
    </w:p>
    <w:p w:rsidR="00D55340" w:rsidRPr="00D55340" w:rsidRDefault="00D55340" w:rsidP="00D553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3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 работы межведомственного Совета по противодействию коррупции в </w:t>
      </w:r>
      <w:proofErr w:type="spellStart"/>
      <w:r w:rsidRPr="00D55340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Кондинском</w:t>
      </w:r>
      <w:proofErr w:type="spellEnd"/>
      <w:r w:rsidRPr="00D553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районе на 2021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3749"/>
        <w:gridCol w:w="2095"/>
        <w:gridCol w:w="1545"/>
        <w:gridCol w:w="1622"/>
      </w:tblGrid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(вопроса)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за подготовку вопроса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работы правоохранительных органов по выявлению и пресечению преступлений коррупционной направленности по итогам 2020 года.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району, прокуратура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работы по соблюдению образовательными организациями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установленных запретов и ограничений, квалификационных требований,  при приеме и осуществлении деятельности педагогических работников, в том числе законодательства о противодействии коррупции руководителями и сотрудниками муниципальных образовательных учреждений.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мероприятий по передаче в концессию объектов жилищно-коммунального хозяйства путем заключения концессионных соглашений (территории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гп.Куминский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гп.Мортка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гп.Кондинское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гп.Луговой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сп.Половинка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сп.Леуши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сп.Шугур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сп.Болчары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работы по противодействию коррупции в муниципальном казенном учреждении «Центр бухгалтерского </w:t>
            </w: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учета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МКУ ЦБУ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муниципальном казенном учреждении «Центр сопровождения деятельности организаций»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МКУ ЦСДО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оценки уровня внедрения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деятельности по реализации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в муниципальных учреждениях, предприятиях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в 2020 году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кадровой политики администрации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Луговой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работы по противодействию коррупции в муниципальном учреждении культуры «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библиотечная система»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МЦБС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принимаемых мерах по пресечению фактов привлечения к исполнению муниципальных контрактов субподрядчиков (соисполнителей) из числа лиц, подконтрольных руководителю заказчика, его заместителю, члену комиссии по осуществлению закупок, контрактному управляющему, а также их супругам, близким родственникам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(предложение ОМВД России по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Кондинскому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району)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правовое управление администрации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поселений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представления сведений о доходах, расходах, имуществе и обязательствах имущественного характера за 2020 год.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кадровой политики администрации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работы по противодействию коррупции в муниципальном учреждении культуры «Районный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Учинский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историко-этнографический музей им.А.Н. Хомякова» п.Половинка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МУК «Районный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Учинский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историко-этнографический </w:t>
            </w: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музей им.А.Н. Хомякова» п.Половинка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муниципальном казенном общеобразовательном учреждении дополнительного образования «Центр дополнительного образования»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ЦДО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правовое управление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работы по противодействию коррупции в муниципальном бюджетном общеобразовательном учреждении Междуреченская средняя общеобразовательная школа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Междуреченская СОШ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работы по противодействию коррупции в муниципальном казенном общеобразовательном учреждении Леушинская средняя общеобразовательная школа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Леушинская СОШ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выявленных фактах коррупционных преступлений в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в 2021 году.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(предложение ОМВД России по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Кондинскому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району)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налогового органа с государственными учреждениями, органами местного самоуправления в сфере </w:t>
            </w: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числе, при представлении информации в рамках реализации полномочий, предусмотренных Федеральным законом «О противодействии коррупции» № 273-ФЗ от 25.12.2008.</w:t>
            </w:r>
          </w:p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предложение МРИФНС России №2 по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ХМАО-Югре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Межрайонная ИФНС России № 2 по Ханты-Мансийскому автономному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округу-Югре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  плана работы межведомственного Совета по противодействию коррупции в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 на 2022 год.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межведомственного Совета по противодействию коррупции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40" w:rsidRPr="00D55340" w:rsidTr="00D55340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принятых межведомственным Советом по противодействию коррупции в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 решений, протокольных поручений, об исполнении мероприятий, предусмотренных Планом по противодействию коррупции в </w:t>
            </w:r>
            <w:proofErr w:type="spellStart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на 2021-2023 годы.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межведомственного Совета по противодействию коррупции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заседании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40" w:rsidRPr="00D55340" w:rsidRDefault="00D55340" w:rsidP="00D55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55340" w:rsidRPr="00D55340" w:rsidRDefault="00D55340" w:rsidP="00D55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340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</w:t>
      </w:r>
    </w:p>
    <w:p w:rsidR="00D55340" w:rsidRPr="00D55340" w:rsidRDefault="00D55340" w:rsidP="00D553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40">
        <w:rPr>
          <w:rFonts w:ascii="Times New Roman" w:eastAsia="Times New Roman" w:hAnsi="Times New Roman" w:cs="Times New Roman"/>
          <w:sz w:val="24"/>
          <w:szCs w:val="24"/>
        </w:rPr>
        <w:t>1. Решение об изменении утвержденного плана принимается председателем межведомственного Совета по противодействию коррупции по письменному предложению члена Комиссии, ответственного за подготовку вопроса.</w:t>
      </w:r>
    </w:p>
    <w:p w:rsidR="004B3163" w:rsidRDefault="004B3163"/>
    <w:sectPr w:rsidR="004B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D55340"/>
    <w:rsid w:val="004B3163"/>
    <w:rsid w:val="00D5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340"/>
    <w:rPr>
      <w:b/>
      <w:bCs/>
    </w:rPr>
  </w:style>
  <w:style w:type="character" w:styleId="a5">
    <w:name w:val="Emphasis"/>
    <w:basedOn w:val="a0"/>
    <w:uiPriority w:val="20"/>
    <w:qFormat/>
    <w:rsid w:val="00D553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2021-12-27T11:53:00Z</dcterms:created>
  <dcterms:modified xsi:type="dcterms:W3CDTF">2021-12-27T11:53:00Z</dcterms:modified>
</cp:coreProperties>
</file>