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4D" w:rsidRPr="005B134D" w:rsidRDefault="005B134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r w:rsidRPr="005B134D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5B134D">
        <w:rPr>
          <w:rFonts w:ascii="Times New Roman" w:hAnsi="Times New Roman" w:cs="Times New Roman"/>
          <w:sz w:val="28"/>
          <w:szCs w:val="28"/>
        </w:rPr>
        <w:br/>
      </w:r>
    </w:p>
    <w:p w:rsidR="005B134D" w:rsidRPr="005B134D" w:rsidRDefault="005B13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ГУБЕРНАТОР ХАНТЫ-МАНСИЙСКОГО АВТОНОМНОГО ОКРУГА - ЮГРЫ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от 22 февраля 2014 г. N 102-рг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О ПЕРСОНАЛЬНОЙ ОТВЕТСТВЕННОСТИ ЗА СОСТОЯНИЕ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АНТИКОРРУПЦИОННОЙ РАБОТЫ В ОРГАНАХ ГОСУДАРСТВЕННОЙ ВЛАСТИ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ЮГРЫ,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А ТАКЖЕ ОРГАНИЗАЦИЯХ, В ОТНОШЕНИИ КОТОРЫХ </w:t>
      </w:r>
      <w:proofErr w:type="gramStart"/>
      <w:r w:rsidRPr="005B134D">
        <w:rPr>
          <w:rFonts w:ascii="Times New Roman" w:hAnsi="Times New Roman" w:cs="Times New Roman"/>
          <w:sz w:val="28"/>
          <w:szCs w:val="28"/>
        </w:rPr>
        <w:t>ХАНТЫ-МАНСИЙСКИЙ</w:t>
      </w:r>
      <w:proofErr w:type="gramEnd"/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АВТОНОМНЫЙ ОКРУГ - ЮГРА ВЫСТУПАЕТ ЕДИНСТВЕННЫМ УЧРЕДИТЕЛЕМ</w:t>
      </w:r>
    </w:p>
    <w:p w:rsidR="005B134D" w:rsidRPr="005B134D" w:rsidRDefault="005B134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134D" w:rsidRPr="005B13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4D" w:rsidRPr="005B134D" w:rsidRDefault="005B1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</w:t>
            </w:r>
            <w:bookmarkStart w:id="0" w:name="_GoBack"/>
            <w:bookmarkEnd w:id="0"/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нтов</w:t>
            </w:r>
          </w:p>
          <w:p w:rsidR="005B134D" w:rsidRPr="005B134D" w:rsidRDefault="005B1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" w:history="1">
              <w:r w:rsidRPr="005B134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Губернатора ХМАО - Югры от 16.02.2017 N 34-рг)</w:t>
            </w:r>
          </w:p>
        </w:tc>
      </w:tr>
    </w:tbl>
    <w:p w:rsidR="005B134D" w:rsidRPr="005B134D" w:rsidRDefault="005B13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3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B134D">
          <w:rPr>
            <w:rFonts w:ascii="Times New Roman" w:hAnsi="Times New Roman" w:cs="Times New Roman"/>
            <w:color w:val="0000FF"/>
            <w:sz w:val="28"/>
            <w:szCs w:val="28"/>
          </w:rPr>
          <w:t>пунктом 1.2.2</w:t>
        </w:r>
      </w:hyperlink>
      <w:r w:rsidRPr="005B134D">
        <w:rPr>
          <w:rFonts w:ascii="Times New Roman" w:hAnsi="Times New Roman" w:cs="Times New Roman"/>
          <w:sz w:val="28"/>
          <w:szCs w:val="28"/>
        </w:rP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45-рг, в целях выполнения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</w:t>
      </w:r>
      <w:proofErr w:type="gramEnd"/>
      <w:r w:rsidRPr="005B134D">
        <w:rPr>
          <w:rFonts w:ascii="Times New Roman" w:hAnsi="Times New Roman" w:cs="Times New Roman"/>
          <w:sz w:val="28"/>
          <w:szCs w:val="28"/>
        </w:rPr>
        <w:t xml:space="preserve"> октября 2013 года: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1. Установить, что персональная ответственность за состояние антикоррупционной работы возлагается в части обеспечения: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полного и своевременного принятия мер и проведения мероприятий по противодействию коррупции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 - на руководителей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учредителем;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ознакомления с нормативными правовыми актами в сфере противодействия коррупции и проведения регулярной работы по разъяснению требований антикоррупционного законодательства с </w:t>
      </w:r>
      <w:r w:rsidRPr="005B134D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 (сотрудниками) возглавляемого структурного подразделения - на руководителей структурных подразделений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учредителем;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выполнения плана работы подразделений (специалистов) кадровых служб по профилактике коррупционных и иных правонарушений - на должностных лиц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учредителем, ответственных за работу по профилактике коррупционных и иных правонарушений.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38" w:history="1">
        <w:r w:rsidRPr="005B134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B134D">
        <w:rPr>
          <w:rFonts w:ascii="Times New Roman" w:hAnsi="Times New Roman" w:cs="Times New Roman"/>
          <w:sz w:val="28"/>
          <w:szCs w:val="28"/>
        </w:rPr>
        <w:t xml:space="preserve"> должностных лиц, на которых возлагается персональная ответственность за состояние антикоррупционной работы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 (далее - Перечень).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134D">
        <w:rPr>
          <w:rFonts w:ascii="Times New Roman" w:hAnsi="Times New Roman" w:cs="Times New Roman"/>
          <w:sz w:val="28"/>
          <w:szCs w:val="28"/>
        </w:rPr>
        <w:t xml:space="preserve">Руководителям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учредителем, издать правовые акты о персональной ответственности за состояние антикоррупционной работы и внести соответствующую норму в должностные регламенты гражданских служащих (трудовые договоры должностных лиц), замещающих должности, включенные в </w:t>
      </w:r>
      <w:hyperlink w:anchor="P38" w:history="1">
        <w:r w:rsidRPr="005B134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5B134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  <w:proofErr w:type="gramEnd"/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муниципальных образований Ханты-Мансийского автономного округа - Югры принять соответствующие правовые акты.</w:t>
      </w:r>
    </w:p>
    <w:p w:rsidR="005B134D" w:rsidRPr="005B134D" w:rsidRDefault="005B1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Губернатор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Н.В.КОМАРОВА</w:t>
      </w: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Приложение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к распоряжению Губернатора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lastRenderedPageBreak/>
        <w:t>автономного округа - Югры</w:t>
      </w:r>
    </w:p>
    <w:p w:rsidR="005B134D" w:rsidRPr="005B134D" w:rsidRDefault="005B1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от 22 февраля 2014 года N 102-рг</w:t>
      </w: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5B134D">
        <w:rPr>
          <w:rFonts w:ascii="Times New Roman" w:hAnsi="Times New Roman" w:cs="Times New Roman"/>
          <w:sz w:val="28"/>
          <w:szCs w:val="28"/>
        </w:rPr>
        <w:t>ПЕРЕЧЕНЬ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ДОЛЖНОСТНЫХ ЛИЦ, НА КОТОРЫХ ВОЗЛАГАЕТСЯ </w:t>
      </w:r>
      <w:proofErr w:type="gramStart"/>
      <w:r w:rsidRPr="005B134D">
        <w:rPr>
          <w:rFonts w:ascii="Times New Roman" w:hAnsi="Times New Roman" w:cs="Times New Roman"/>
          <w:sz w:val="28"/>
          <w:szCs w:val="28"/>
        </w:rPr>
        <w:t>ПЕРСОНАЛЬНАЯ</w:t>
      </w:r>
      <w:proofErr w:type="gramEnd"/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ОТВЕТСТВЕННОСТЬ ЗА СОСТОЯНИЕ АНТИКОРРУПЦИОННОЙ РАБОТЫ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В ОРГАНАХ ГОСУДАРСТВЕННОЙ ВЛАСТИ </w:t>
      </w:r>
      <w:proofErr w:type="gramStart"/>
      <w:r w:rsidRPr="005B134D">
        <w:rPr>
          <w:rFonts w:ascii="Times New Roman" w:hAnsi="Times New Roman" w:cs="Times New Roman"/>
          <w:sz w:val="28"/>
          <w:szCs w:val="28"/>
        </w:rPr>
        <w:t>ХАНТЫ-МАНСИЙСКОГО</w:t>
      </w:r>
      <w:proofErr w:type="gramEnd"/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АВТОНОМНОГО ОКРУГА - ЮГРЫ, </w:t>
      </w:r>
      <w:proofErr w:type="gramStart"/>
      <w:r w:rsidRPr="005B134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B134D">
        <w:rPr>
          <w:rFonts w:ascii="Times New Roman" w:hAnsi="Times New Roman" w:cs="Times New Roman"/>
          <w:sz w:val="28"/>
          <w:szCs w:val="28"/>
        </w:rPr>
        <w:t>, В ОТНОШЕНИИ КОТОРЫХ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5B134D" w:rsidRPr="005B134D" w:rsidRDefault="005B1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ВЫСТУПАЕТ ЕДИНСТВЕННЫМ УЧРЕДИТЕЛЕМ</w:t>
      </w:r>
    </w:p>
    <w:p w:rsidR="005B134D" w:rsidRPr="005B134D" w:rsidRDefault="005B134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134D" w:rsidRPr="005B13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34D" w:rsidRPr="005B134D" w:rsidRDefault="005B1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B134D" w:rsidRPr="005B134D" w:rsidRDefault="005B1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8" w:history="1">
              <w:r w:rsidRPr="005B134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5B1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Губернатора ХМАО - Югры от 16.02.2017 N 34-рг)</w:t>
            </w:r>
          </w:p>
        </w:tc>
      </w:tr>
    </w:tbl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1. Органы государственной власти Ханты-Мансийского автономного округа - Югры и должностные лица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Аппарат Губернатора Ханты-Мансийского автономного округа - Югры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Руководитель Аппарата Губернатора - заместитель Губернатора Ханты-Мансийского автономного округа - Югры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Первый заместитель руководителя Аппарата Губернатора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руководителя Аппарата Губернатора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управления Аппарата Губернатора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Аппарата Губернатора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в управлении Аппарата Губернатора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Представительство Ханты-Мансийского автономного округа - Югры при Правительстве Российской Федерации и в субъектах Российской Федерации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Руководитель Представительства - заместитель Губернатора Ханты-Мансийского автономного округа - Югры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Первый заместитель руководителя Представительства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руководителя Представительства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lastRenderedPageBreak/>
        <w:t>Заместитель руководителя Представительства - начальник управления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Директор Департамента финансов - заместитель Губернатора Ханты-Мансийского автономного округа - Югры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Департаменты Ханты-Мансийского автономного округа - Югры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5B134D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5B134D">
        <w:rPr>
          <w:rFonts w:ascii="Times New Roman" w:hAnsi="Times New Roman" w:cs="Times New Roman"/>
          <w:sz w:val="28"/>
          <w:szCs w:val="28"/>
        </w:rPr>
        <w:t xml:space="preserve"> Губернатора ХМАО - Югры от 16.02.2017 N 34-рг)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Директор департамента - главный архитектор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Первый заместитель директора департамента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управления в департаменте (в том числе территориального подразделения)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управления в департаменте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в департаменте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управления в департаменте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- лесничий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Службы Ханты-Мансийского автономного округа - Югры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Руководитель Службы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Руководитель Службы - главный государственный инспектор (инженер-инспектор, строительный инспектор, ветеринарный инспектор)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Первый заместитель руководителя службы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руководителя службы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руководителя Службы - заместитель главного государственного инспектора (инженера-инспектора, строительного инспектора, ветеринарного инспектора)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управления - государственный инженер-инспектор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в службе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lastRenderedPageBreak/>
        <w:t>Начальник отдела в службе (в том числе территориального подразделения)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в службе - главный государственный инженер-инспектор города, района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в службе - государственный инженер-инспектор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- государственный жилищный инспектор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управления в службе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отдела в службе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отдела в службе - заместитель главного государственного инженера-инспектора города, района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отдела в службе - государственный инженер-инспектор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отдела - государственный жилищный инспектор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отдела управления в службе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Начальник отдела - главный государственный ветеринарный инспектор района, города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начальника управления - государственный инженер-инспектор</w:t>
      </w: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2. Организации, в отношении которых Ханты-Мансийский автономный округ - Югра выступает единственным учредителем</w:t>
      </w:r>
    </w:p>
    <w:p w:rsidR="005B134D" w:rsidRPr="005B134D" w:rsidRDefault="005B134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Руководитель (директор, начальник)</w:t>
      </w:r>
    </w:p>
    <w:p w:rsidR="005B134D" w:rsidRPr="005B134D" w:rsidRDefault="005B1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4D">
        <w:rPr>
          <w:rFonts w:ascii="Times New Roman" w:hAnsi="Times New Roman" w:cs="Times New Roman"/>
          <w:sz w:val="28"/>
          <w:szCs w:val="28"/>
        </w:rPr>
        <w:t>Заместитель руководителя (директора, начальника)</w:t>
      </w: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34D" w:rsidRPr="005B134D" w:rsidRDefault="005B134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0426" w:rsidRPr="005B134D" w:rsidRDefault="00270426">
      <w:pPr>
        <w:rPr>
          <w:rFonts w:ascii="Times New Roman" w:hAnsi="Times New Roman" w:cs="Times New Roman"/>
          <w:sz w:val="28"/>
          <w:szCs w:val="28"/>
        </w:rPr>
      </w:pPr>
    </w:p>
    <w:sectPr w:rsidR="00270426" w:rsidRPr="005B134D" w:rsidSect="0059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D"/>
    <w:rsid w:val="00267CAA"/>
    <w:rsid w:val="00270426"/>
    <w:rsid w:val="004E000A"/>
    <w:rsid w:val="005B134D"/>
    <w:rsid w:val="00CB0A9A"/>
    <w:rsid w:val="00D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0947FA91512F3B88F18F1FD0D9D8C44D73CDFC69D4B4AEC9FFF94E6113D8F84773A23FFCB4FFF5F8A5E92v7G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0947FA91512F3B88F18F1FD0D9D8C44D73CDFC69B4E4DE297FF94E6113D8F84773A23FFCB4FFF5F8A5E91v7G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0947FA91512F3B88F18F1FD0D9D8C44D73CDFC69D4B4AEC9FFF94E6113D8F84773A23FFCB4FFF5F8A5E92v7G8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0947FA91512F3B88F18F1FD0D9D8C44D73CDFC69D4B4AEC9FFF94E6113D8F84773A23FFCB4FFF5F8A5E92v7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</cp:revision>
  <dcterms:created xsi:type="dcterms:W3CDTF">2018-08-06T08:06:00Z</dcterms:created>
  <dcterms:modified xsi:type="dcterms:W3CDTF">2018-08-06T08:07:00Z</dcterms:modified>
</cp:coreProperties>
</file>