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EB" w:rsidRDefault="00B00006">
      <w:pPr>
        <w:pStyle w:val="20"/>
        <w:framePr w:w="9446" w:h="877" w:hRule="exact" w:wrap="none" w:vAnchor="page" w:hAnchor="page" w:x="1329" w:y="1954"/>
        <w:shd w:val="clear" w:color="auto" w:fill="auto"/>
        <w:spacing w:after="20" w:line="230" w:lineRule="exact"/>
      </w:pPr>
      <w:bookmarkStart w:id="0" w:name="_GoBack"/>
      <w:bookmarkEnd w:id="0"/>
      <w:r>
        <w:t>Муниципальное образование Кондинский район</w:t>
      </w:r>
    </w:p>
    <w:p w:rsidR="00E62DEB" w:rsidRDefault="00B00006">
      <w:pPr>
        <w:pStyle w:val="30"/>
        <w:framePr w:w="9446" w:h="877" w:hRule="exact" w:wrap="none" w:vAnchor="page" w:hAnchor="page" w:x="1329" w:y="1954"/>
        <w:shd w:val="clear" w:color="auto" w:fill="auto"/>
        <w:spacing w:before="0" w:after="88" w:line="190" w:lineRule="exact"/>
      </w:pPr>
      <w:r>
        <w:t>Ханты-Мансийского автономного округа - Югры</w:t>
      </w:r>
    </w:p>
    <w:p w:rsidR="00E62DEB" w:rsidRDefault="00B00006">
      <w:pPr>
        <w:pStyle w:val="20"/>
        <w:framePr w:w="9446" w:h="877" w:hRule="exact" w:wrap="none" w:vAnchor="page" w:hAnchor="page" w:x="1329" w:y="1954"/>
        <w:shd w:val="clear" w:color="auto" w:fill="auto"/>
        <w:spacing w:after="0" w:line="230" w:lineRule="exact"/>
      </w:pPr>
      <w:r>
        <w:t>АДМИНИСТРАЦИЯ КОНДИНСКОГО РАЙОНА</w:t>
      </w:r>
    </w:p>
    <w:p w:rsidR="00E62DEB" w:rsidRDefault="00B00006">
      <w:pPr>
        <w:pStyle w:val="20"/>
        <w:framePr w:w="9446" w:h="948" w:hRule="exact" w:wrap="none" w:vAnchor="page" w:hAnchor="page" w:x="1329" w:y="3162"/>
        <w:shd w:val="clear" w:color="auto" w:fill="auto"/>
        <w:spacing w:after="0" w:line="230" w:lineRule="exact"/>
      </w:pPr>
      <w:r>
        <w:t>ПРОТОКОЛ № 1</w:t>
      </w:r>
    </w:p>
    <w:p w:rsidR="00E62DEB" w:rsidRDefault="00B00006">
      <w:pPr>
        <w:pStyle w:val="1"/>
        <w:framePr w:w="9446" w:h="948" w:hRule="exact" w:wrap="none" w:vAnchor="page" w:hAnchor="page" w:x="1329" w:y="3162"/>
        <w:shd w:val="clear" w:color="auto" w:fill="auto"/>
        <w:spacing w:before="0"/>
      </w:pPr>
      <w:r>
        <w:t xml:space="preserve">заочного заседания Общественного Совета по реализации Стратегии социально-экономического развития Кондинского района на </w:t>
      </w:r>
      <w:r>
        <w:t>период до 2030</w:t>
      </w:r>
    </w:p>
    <w:p w:rsidR="00E62DEB" w:rsidRDefault="00B00006">
      <w:pPr>
        <w:pStyle w:val="1"/>
        <w:framePr w:w="2952" w:h="3915" w:hRule="exact" w:wrap="none" w:vAnchor="page" w:hAnchor="page" w:x="1170" w:y="4431"/>
        <w:shd w:val="clear" w:color="auto" w:fill="auto"/>
        <w:spacing w:before="0" w:after="301" w:line="240" w:lineRule="exact"/>
        <w:ind w:left="360"/>
        <w:jc w:val="left"/>
      </w:pPr>
      <w:r>
        <w:t>от 25 марта 2020 года</w:t>
      </w:r>
    </w:p>
    <w:p w:rsidR="00E62DEB" w:rsidRDefault="00B00006">
      <w:pPr>
        <w:pStyle w:val="20"/>
        <w:framePr w:w="2952" w:h="3915" w:hRule="exact" w:wrap="none" w:vAnchor="page" w:hAnchor="page" w:x="1170" w:y="4431"/>
        <w:shd w:val="clear" w:color="auto" w:fill="auto"/>
        <w:spacing w:after="0" w:line="317" w:lineRule="exact"/>
        <w:ind w:left="20"/>
        <w:jc w:val="left"/>
      </w:pPr>
      <w:r>
        <w:t>Председательствовал:</w:t>
      </w:r>
    </w:p>
    <w:p w:rsidR="00E62DEB" w:rsidRDefault="00B00006">
      <w:pPr>
        <w:pStyle w:val="1"/>
        <w:framePr w:w="2952" w:h="3915" w:hRule="exact" w:wrap="none" w:vAnchor="page" w:hAnchor="page" w:x="1170" w:y="4431"/>
        <w:shd w:val="clear" w:color="auto" w:fill="auto"/>
        <w:spacing w:before="0" w:after="370" w:line="317" w:lineRule="exact"/>
        <w:ind w:left="20" w:right="80"/>
        <w:jc w:val="left"/>
      </w:pPr>
      <w:r>
        <w:t>Дубовик Анатолий Владимирович</w:t>
      </w:r>
    </w:p>
    <w:p w:rsidR="00E62DEB" w:rsidRDefault="00B00006">
      <w:pPr>
        <w:pStyle w:val="20"/>
        <w:framePr w:w="2952" w:h="3915" w:hRule="exact" w:wrap="none" w:vAnchor="page" w:hAnchor="page" w:x="1170" w:y="4431"/>
        <w:shd w:val="clear" w:color="auto" w:fill="auto"/>
        <w:spacing w:after="0" w:line="230" w:lineRule="exact"/>
        <w:ind w:left="20"/>
        <w:jc w:val="left"/>
      </w:pPr>
      <w:r>
        <w:t>Присутствовали:</w:t>
      </w:r>
    </w:p>
    <w:p w:rsidR="00E62DEB" w:rsidRDefault="00B00006">
      <w:pPr>
        <w:pStyle w:val="1"/>
        <w:framePr w:w="2952" w:h="3915" w:hRule="exact" w:wrap="none" w:vAnchor="page" w:hAnchor="page" w:x="1170" w:y="4431"/>
        <w:shd w:val="clear" w:color="auto" w:fill="auto"/>
        <w:spacing w:before="0" w:after="300" w:line="326" w:lineRule="exact"/>
        <w:ind w:left="20" w:right="80"/>
        <w:jc w:val="left"/>
      </w:pPr>
      <w:r>
        <w:t>Скину Ирина Николаевна</w:t>
      </w:r>
    </w:p>
    <w:p w:rsidR="00E62DEB" w:rsidRDefault="00B00006">
      <w:pPr>
        <w:pStyle w:val="1"/>
        <w:framePr w:w="2952" w:h="3915" w:hRule="exact" w:wrap="none" w:vAnchor="page" w:hAnchor="page" w:x="1170" w:y="4431"/>
        <w:shd w:val="clear" w:color="auto" w:fill="auto"/>
        <w:spacing w:before="0" w:line="326" w:lineRule="exact"/>
        <w:ind w:left="20" w:right="80"/>
        <w:jc w:val="left"/>
      </w:pPr>
      <w:r>
        <w:t>Саранская Валерия Михайловна</w:t>
      </w:r>
    </w:p>
    <w:p w:rsidR="00E62DEB" w:rsidRDefault="00B00006">
      <w:pPr>
        <w:pStyle w:val="20"/>
        <w:framePr w:w="2726" w:h="6596" w:hRule="exact" w:wrap="none" w:vAnchor="page" w:hAnchor="page" w:x="1170" w:y="8972"/>
        <w:shd w:val="clear" w:color="auto" w:fill="auto"/>
        <w:spacing w:after="0" w:line="230" w:lineRule="exact"/>
        <w:ind w:left="40"/>
        <w:jc w:val="left"/>
      </w:pPr>
      <w:r>
        <w:t>Члены Совета:</w:t>
      </w:r>
    </w:p>
    <w:p w:rsidR="00E62DEB" w:rsidRDefault="00B00006">
      <w:pPr>
        <w:pStyle w:val="1"/>
        <w:framePr w:w="2726" w:h="6596" w:hRule="exact" w:wrap="none" w:vAnchor="page" w:hAnchor="page" w:x="1170" w:y="8972"/>
        <w:shd w:val="clear" w:color="auto" w:fill="auto"/>
        <w:spacing w:before="0" w:after="312" w:line="374" w:lineRule="exact"/>
        <w:ind w:left="40"/>
        <w:jc w:val="left"/>
      </w:pPr>
      <w:r>
        <w:t>Новоселова Анастасия Александровна Завьялов Павел Александрович</w:t>
      </w:r>
    </w:p>
    <w:p w:rsidR="00E62DEB" w:rsidRDefault="00B00006">
      <w:pPr>
        <w:pStyle w:val="1"/>
        <w:framePr w:w="2726" w:h="6596" w:hRule="exact" w:wrap="none" w:vAnchor="page" w:hAnchor="page" w:x="1170" w:y="8972"/>
        <w:shd w:val="clear" w:color="auto" w:fill="auto"/>
        <w:spacing w:before="0" w:after="281" w:line="360" w:lineRule="exact"/>
        <w:ind w:left="40"/>
        <w:jc w:val="left"/>
      </w:pPr>
      <w:r>
        <w:t xml:space="preserve">Карповских Игорь </w:t>
      </w:r>
      <w:r>
        <w:t>Владиславович</w:t>
      </w:r>
    </w:p>
    <w:p w:rsidR="00E62DEB" w:rsidRDefault="00B00006">
      <w:pPr>
        <w:pStyle w:val="1"/>
        <w:framePr w:w="2726" w:h="6596" w:hRule="exact" w:wrap="none" w:vAnchor="page" w:hAnchor="page" w:x="1170" w:y="8972"/>
        <w:shd w:val="clear" w:color="auto" w:fill="auto"/>
        <w:spacing w:before="0" w:line="384" w:lineRule="exact"/>
        <w:ind w:left="40"/>
        <w:jc w:val="left"/>
      </w:pPr>
      <w:r>
        <w:t>Рыбьяков Сергей Юрьевич</w:t>
      </w:r>
    </w:p>
    <w:p w:rsidR="00E62DEB" w:rsidRDefault="00B00006">
      <w:pPr>
        <w:pStyle w:val="1"/>
        <w:framePr w:w="2726" w:h="6596" w:hRule="exact" w:wrap="none" w:vAnchor="page" w:hAnchor="page" w:x="1170" w:y="8972"/>
        <w:shd w:val="clear" w:color="auto" w:fill="auto"/>
        <w:spacing w:before="0" w:after="33" w:line="326" w:lineRule="exact"/>
        <w:ind w:left="40"/>
        <w:jc w:val="left"/>
      </w:pPr>
      <w:r>
        <w:t>Чурилович Федор Васильевич</w:t>
      </w:r>
    </w:p>
    <w:p w:rsidR="00E62DEB" w:rsidRDefault="00B00006">
      <w:pPr>
        <w:pStyle w:val="1"/>
        <w:framePr w:w="2726" w:h="6596" w:hRule="exact" w:wrap="none" w:vAnchor="page" w:hAnchor="page" w:x="1170" w:y="8972"/>
        <w:shd w:val="clear" w:color="auto" w:fill="auto"/>
        <w:spacing w:before="0" w:after="277" w:line="360" w:lineRule="exact"/>
        <w:ind w:left="40"/>
        <w:jc w:val="left"/>
      </w:pPr>
      <w:r>
        <w:t>Горбунов Олег Васильевич</w:t>
      </w:r>
    </w:p>
    <w:p w:rsidR="00E62DEB" w:rsidRDefault="00B00006">
      <w:pPr>
        <w:pStyle w:val="1"/>
        <w:framePr w:w="2726" w:h="6596" w:hRule="exact" w:wrap="none" w:vAnchor="page" w:hAnchor="page" w:x="1170" w:y="8972"/>
        <w:shd w:val="clear" w:color="auto" w:fill="auto"/>
        <w:spacing w:before="0" w:line="389" w:lineRule="exact"/>
        <w:ind w:left="40"/>
        <w:jc w:val="left"/>
      </w:pPr>
      <w:r>
        <w:t>Сильнягина Татьяна Васильевна</w:t>
      </w:r>
    </w:p>
    <w:p w:rsidR="00E62DEB" w:rsidRDefault="00B00006">
      <w:pPr>
        <w:pStyle w:val="1"/>
        <w:framePr w:w="6312" w:h="331" w:hRule="exact" w:wrap="none" w:vAnchor="page" w:hAnchor="page" w:x="4127" w:y="4426"/>
        <w:shd w:val="clear" w:color="auto" w:fill="auto"/>
        <w:spacing w:before="0" w:line="240" w:lineRule="exact"/>
        <w:ind w:right="80"/>
        <w:jc w:val="right"/>
      </w:pPr>
      <w:r>
        <w:t>шт. Междуреченский</w:t>
      </w:r>
    </w:p>
    <w:p w:rsidR="00E62DEB" w:rsidRDefault="00B00006">
      <w:pPr>
        <w:pStyle w:val="1"/>
        <w:framePr w:w="6312" w:h="336" w:hRule="exact" w:wrap="none" w:vAnchor="page" w:hAnchor="page" w:x="4127" w:y="5708"/>
        <w:shd w:val="clear" w:color="auto" w:fill="auto"/>
        <w:spacing w:before="0" w:line="240" w:lineRule="exact"/>
        <w:ind w:right="80"/>
        <w:jc w:val="right"/>
      </w:pPr>
      <w:r>
        <w:t>- Глава Кондинского района, председатель Совета</w:t>
      </w:r>
    </w:p>
    <w:p w:rsidR="00E62DEB" w:rsidRDefault="00B00006">
      <w:pPr>
        <w:pStyle w:val="1"/>
        <w:framePr w:w="6312" w:h="710" w:hRule="exact" w:wrap="none" w:vAnchor="page" w:hAnchor="page" w:x="4127" w:y="6647"/>
        <w:shd w:val="clear" w:color="auto" w:fill="auto"/>
        <w:tabs>
          <w:tab w:val="left" w:pos="2578"/>
        </w:tabs>
        <w:spacing w:before="0" w:line="326" w:lineRule="exact"/>
        <w:ind w:right="2078"/>
        <w:jc w:val="both"/>
      </w:pPr>
      <w:r>
        <w:t>-заместитель</w:t>
      </w:r>
      <w:r>
        <w:tab/>
        <w:t>председателя</w:t>
      </w:r>
    </w:p>
    <w:p w:rsidR="00E62DEB" w:rsidRDefault="00B00006">
      <w:pPr>
        <w:pStyle w:val="1"/>
        <w:framePr w:w="6312" w:h="710" w:hRule="exact" w:wrap="none" w:vAnchor="page" w:hAnchor="page" w:x="4127" w:y="6647"/>
        <w:shd w:val="clear" w:color="auto" w:fill="auto"/>
        <w:spacing w:before="0" w:line="326" w:lineRule="exact"/>
        <w:ind w:right="2078"/>
        <w:jc w:val="both"/>
      </w:pPr>
      <w:r>
        <w:t>экономического развития</w:t>
      </w:r>
    </w:p>
    <w:p w:rsidR="00E62DEB" w:rsidRDefault="00B00006">
      <w:pPr>
        <w:pStyle w:val="1"/>
        <w:framePr w:w="6312" w:h="292" w:hRule="exact" w:wrap="none" w:vAnchor="page" w:hAnchor="page" w:x="4127" w:y="6712"/>
        <w:shd w:val="clear" w:color="auto" w:fill="auto"/>
        <w:spacing w:before="0" w:line="240" w:lineRule="exact"/>
        <w:ind w:right="80"/>
        <w:jc w:val="right"/>
      </w:pPr>
      <w:r>
        <w:t>комитета</w:t>
      </w:r>
    </w:p>
    <w:p w:rsidR="00E62DEB" w:rsidRDefault="00B00006">
      <w:pPr>
        <w:pStyle w:val="1"/>
        <w:framePr w:w="6312" w:h="1041" w:hRule="exact" w:wrap="none" w:vAnchor="page" w:hAnchor="page" w:x="4127" w:y="7601"/>
        <w:shd w:val="clear" w:color="auto" w:fill="auto"/>
        <w:tabs>
          <w:tab w:val="left" w:pos="3317"/>
          <w:tab w:val="left" w:pos="4973"/>
        </w:tabs>
        <w:spacing w:before="0" w:line="322" w:lineRule="exact"/>
        <w:jc w:val="both"/>
      </w:pPr>
      <w:r>
        <w:t>-специалист-эксперт</w:t>
      </w:r>
      <w:r>
        <w:tab/>
        <w:t>отдела</w:t>
      </w:r>
      <w:r>
        <w:tab/>
        <w:t>социально-</w:t>
      </w:r>
    </w:p>
    <w:p w:rsidR="00E62DEB" w:rsidRDefault="00B00006">
      <w:pPr>
        <w:pStyle w:val="1"/>
        <w:framePr w:w="6312" w:h="1041" w:hRule="exact" w:wrap="none" w:vAnchor="page" w:hAnchor="page" w:x="4127" w:y="7601"/>
        <w:shd w:val="clear" w:color="auto" w:fill="auto"/>
        <w:spacing w:before="0" w:line="322" w:lineRule="exact"/>
        <w:ind w:right="80"/>
        <w:jc w:val="both"/>
      </w:pPr>
      <w:r>
        <w:t>экономического развития комитета экономического развития</w:t>
      </w:r>
    </w:p>
    <w:p w:rsidR="00E62DEB" w:rsidRDefault="00B00006">
      <w:pPr>
        <w:pStyle w:val="1"/>
        <w:framePr w:w="6317" w:h="6379" w:hRule="exact" w:wrap="none" w:vAnchor="page" w:hAnchor="page" w:x="4137" w:y="9166"/>
        <w:shd w:val="clear" w:color="auto" w:fill="auto"/>
        <w:spacing w:before="0" w:line="370" w:lineRule="exact"/>
        <w:ind w:left="20" w:right="20"/>
        <w:jc w:val="left"/>
      </w:pPr>
      <w:r>
        <w:t>Главный экономист ООО СК «Лидер» пгт. Междуреченский</w:t>
      </w:r>
    </w:p>
    <w:p w:rsidR="00E62DEB" w:rsidRDefault="00B00006">
      <w:pPr>
        <w:pStyle w:val="1"/>
        <w:framePr w:w="6317" w:h="6379" w:hRule="exact" w:wrap="none" w:vAnchor="page" w:hAnchor="page" w:x="4137" w:y="9166"/>
        <w:shd w:val="clear" w:color="auto" w:fill="auto"/>
        <w:tabs>
          <w:tab w:val="left" w:pos="3673"/>
        </w:tabs>
        <w:spacing w:before="0" w:line="370" w:lineRule="exact"/>
        <w:ind w:left="20" w:right="20"/>
        <w:jc w:val="left"/>
      </w:pPr>
      <w:r>
        <w:t>Директор общества с ограниченной ответственностью</w:t>
      </w:r>
      <w:r>
        <w:tab/>
        <w:t>сельскохозяйственное</w:t>
      </w:r>
    </w:p>
    <w:p w:rsidR="00E62DEB" w:rsidRDefault="00B00006">
      <w:pPr>
        <w:pStyle w:val="1"/>
        <w:framePr w:w="6317" w:h="6379" w:hRule="exact" w:wrap="none" w:vAnchor="page" w:hAnchor="page" w:x="4137" w:y="9166"/>
        <w:shd w:val="clear" w:color="auto" w:fill="auto"/>
        <w:spacing w:before="0" w:line="370" w:lineRule="exact"/>
        <w:ind w:left="20" w:right="20"/>
        <w:jc w:val="left"/>
      </w:pPr>
      <w:r>
        <w:t xml:space="preserve">предприятие «Айтур» гп. Куминский </w:t>
      </w:r>
      <w:r>
        <w:t>Директор общества с ограниченной ответственностью «Стройкомплект» пгт. Междуреченский</w:t>
      </w:r>
    </w:p>
    <w:p w:rsidR="00E62DEB" w:rsidRDefault="00B00006">
      <w:pPr>
        <w:pStyle w:val="1"/>
        <w:framePr w:w="6317" w:h="6379" w:hRule="exact" w:wrap="none" w:vAnchor="page" w:hAnchor="page" w:x="4137" w:y="9166"/>
        <w:shd w:val="clear" w:color="auto" w:fill="auto"/>
        <w:spacing w:before="0" w:line="370" w:lineRule="exact"/>
        <w:ind w:left="20" w:right="20"/>
        <w:jc w:val="left"/>
      </w:pPr>
      <w:r>
        <w:t>Пенсионер, индивидуальный предприниматель, пгт. Междуреченский</w:t>
      </w:r>
    </w:p>
    <w:p w:rsidR="00E62DEB" w:rsidRDefault="00B00006">
      <w:pPr>
        <w:pStyle w:val="1"/>
        <w:framePr w:w="6317" w:h="6379" w:hRule="exact" w:wrap="none" w:vAnchor="page" w:hAnchor="page" w:x="4137" w:y="9166"/>
        <w:shd w:val="clear" w:color="auto" w:fill="auto"/>
        <w:spacing w:before="0" w:line="370" w:lineRule="exact"/>
        <w:ind w:left="20" w:right="20"/>
        <w:jc w:val="left"/>
      </w:pPr>
      <w:r>
        <w:t>Глава крестьянско-фермерского хозяйства п. Дальний</w:t>
      </w:r>
    </w:p>
    <w:p w:rsidR="00E62DEB" w:rsidRDefault="00B00006">
      <w:pPr>
        <w:pStyle w:val="1"/>
        <w:framePr w:w="6317" w:h="6379" w:hRule="exact" w:wrap="none" w:vAnchor="page" w:hAnchor="page" w:x="4137" w:y="9166"/>
        <w:shd w:val="clear" w:color="auto" w:fill="auto"/>
        <w:spacing w:before="0" w:line="370" w:lineRule="exact"/>
        <w:ind w:left="20" w:right="20"/>
        <w:jc w:val="both"/>
      </w:pPr>
      <w:r>
        <w:t>Директор общества с ограниченной ответственностью «Конди</w:t>
      </w:r>
      <w:r>
        <w:t>нское строительно</w:t>
      </w:r>
      <w:r>
        <w:softHyphen/>
        <w:t>коммунальное предприятие» пгт. Междуреченский Директор МУ СЦК «Шаим», член Общественного Совета при главе сп. Мулымья</w:t>
      </w:r>
    </w:p>
    <w:p w:rsidR="00E62DEB" w:rsidRDefault="00E62DEB">
      <w:pPr>
        <w:rPr>
          <w:sz w:val="2"/>
          <w:szCs w:val="2"/>
        </w:rPr>
        <w:sectPr w:rsidR="00E62DEB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62DEB" w:rsidRDefault="00B00006">
      <w:pPr>
        <w:pStyle w:val="1"/>
        <w:framePr w:w="9509" w:h="5941" w:hRule="exact" w:wrap="none" w:vAnchor="page" w:hAnchor="page" w:x="1202" w:y="1179"/>
        <w:shd w:val="clear" w:color="auto" w:fill="auto"/>
        <w:tabs>
          <w:tab w:val="left" w:pos="2962"/>
        </w:tabs>
        <w:spacing w:before="0" w:line="370" w:lineRule="exact"/>
        <w:ind w:left="20" w:right="40"/>
        <w:jc w:val="both"/>
      </w:pPr>
      <w:r>
        <w:lastRenderedPageBreak/>
        <w:t>Каргаполова Ольга Пенсионер, депутат Думы Кондинского района, Владимировна</w:t>
      </w:r>
      <w:r>
        <w:tab/>
        <w:t>п.Половинка</w:t>
      </w:r>
    </w:p>
    <w:p w:rsidR="00E62DEB" w:rsidRDefault="00B00006">
      <w:pPr>
        <w:pStyle w:val="1"/>
        <w:framePr w:w="9509" w:h="5941" w:hRule="exact" w:wrap="none" w:vAnchor="page" w:hAnchor="page" w:x="1202" w:y="1179"/>
        <w:shd w:val="clear" w:color="auto" w:fill="auto"/>
        <w:tabs>
          <w:tab w:val="left" w:pos="2958"/>
        </w:tabs>
        <w:spacing w:before="0" w:line="379" w:lineRule="exact"/>
        <w:ind w:left="20"/>
        <w:jc w:val="both"/>
      </w:pPr>
      <w:r>
        <w:t xml:space="preserve">Мурашова </w:t>
      </w:r>
      <w:r>
        <w:t>Вера</w:t>
      </w:r>
      <w:r>
        <w:tab/>
        <w:t>Член Общественного Совета при главе гп.Луговой</w:t>
      </w:r>
    </w:p>
    <w:p w:rsidR="00E62DEB" w:rsidRDefault="00B00006">
      <w:pPr>
        <w:pStyle w:val="1"/>
        <w:framePr w:w="9509" w:h="5941" w:hRule="exact" w:wrap="none" w:vAnchor="page" w:hAnchor="page" w:x="1202" w:y="1179"/>
        <w:shd w:val="clear" w:color="auto" w:fill="auto"/>
        <w:spacing w:before="0" w:line="379" w:lineRule="exact"/>
        <w:ind w:left="20"/>
        <w:jc w:val="both"/>
      </w:pPr>
      <w:r>
        <w:t>Александровна</w:t>
      </w:r>
    </w:p>
    <w:p w:rsidR="00E62DEB" w:rsidRDefault="00B00006">
      <w:pPr>
        <w:pStyle w:val="1"/>
        <w:framePr w:w="9509" w:h="5941" w:hRule="exact" w:wrap="none" w:vAnchor="page" w:hAnchor="page" w:x="1202" w:y="1179"/>
        <w:shd w:val="clear" w:color="auto" w:fill="auto"/>
        <w:tabs>
          <w:tab w:val="left" w:pos="2977"/>
        </w:tabs>
        <w:spacing w:before="0" w:line="374" w:lineRule="exact"/>
        <w:ind w:left="20" w:right="40"/>
        <w:jc w:val="both"/>
      </w:pPr>
      <w:r>
        <w:t>Тюльканова Светлана Заведующий филиала в п. Луговой БУ Ханты- Александровна</w:t>
      </w:r>
      <w:r>
        <w:tab/>
        <w:t>Мансийского автономного округа - Югры</w:t>
      </w:r>
    </w:p>
    <w:p w:rsidR="00E62DEB" w:rsidRDefault="00B00006">
      <w:pPr>
        <w:pStyle w:val="1"/>
        <w:framePr w:w="9509" w:h="5941" w:hRule="exact" w:wrap="none" w:vAnchor="page" w:hAnchor="page" w:x="1202" w:y="1179"/>
        <w:shd w:val="clear" w:color="auto" w:fill="auto"/>
        <w:tabs>
          <w:tab w:val="left" w:pos="2962"/>
        </w:tabs>
        <w:spacing w:before="0" w:line="374" w:lineRule="exact"/>
        <w:ind w:left="20" w:right="40" w:firstLine="2940"/>
        <w:jc w:val="left"/>
      </w:pPr>
      <w:r>
        <w:t>Кондинская районная больница, председатель Общественного Совета при главе гп</w:t>
      </w:r>
      <w:r>
        <w:t>. Луговой Кривоногое Владимир Член Общественного Совета представителей Викторович</w:t>
      </w:r>
      <w:r>
        <w:tab/>
        <w:t>малочисленных наров севера при главе</w:t>
      </w:r>
    </w:p>
    <w:p w:rsidR="00E62DEB" w:rsidRDefault="00B00006">
      <w:pPr>
        <w:pStyle w:val="1"/>
        <w:framePr w:w="9509" w:h="5941" w:hRule="exact" w:wrap="none" w:vAnchor="page" w:hAnchor="page" w:x="1202" w:y="1179"/>
        <w:shd w:val="clear" w:color="auto" w:fill="auto"/>
        <w:spacing w:before="0" w:after="346" w:line="374" w:lineRule="exact"/>
        <w:ind w:left="2960" w:right="40"/>
        <w:jc w:val="both"/>
      </w:pPr>
      <w:r>
        <w:t>сп.Мулымья, директор Дворца Спорта «Старт», г.Урай</w:t>
      </w:r>
    </w:p>
    <w:p w:rsidR="00E62DEB" w:rsidRDefault="00B00006">
      <w:pPr>
        <w:pStyle w:val="20"/>
        <w:framePr w:w="9509" w:h="5941" w:hRule="exact" w:wrap="none" w:vAnchor="page" w:hAnchor="page" w:x="1202" w:y="1179"/>
        <w:numPr>
          <w:ilvl w:val="0"/>
          <w:numId w:val="1"/>
        </w:numPr>
        <w:shd w:val="clear" w:color="auto" w:fill="auto"/>
        <w:tabs>
          <w:tab w:val="left" w:pos="1153"/>
        </w:tabs>
        <w:spacing w:after="0" w:line="317" w:lineRule="exact"/>
        <w:ind w:left="20" w:right="40" w:firstLine="700"/>
        <w:jc w:val="both"/>
      </w:pPr>
      <w:r>
        <w:t>О реализации плана мероприятий («дорожной карты») по поддержке доступа немуниципальных</w:t>
      </w:r>
      <w:r>
        <w:t xml:space="preserve"> организаций (коммерческий, некоммерческих) к предоставлению услуг в социальной сфере в 2019 году</w:t>
      </w:r>
    </w:p>
    <w:p w:rsidR="00E62DEB" w:rsidRDefault="00B00006">
      <w:pPr>
        <w:pStyle w:val="1"/>
        <w:framePr w:w="9509" w:h="1788" w:hRule="exact" w:wrap="none" w:vAnchor="page" w:hAnchor="page" w:x="1202" w:y="7479"/>
        <w:shd w:val="clear" w:color="auto" w:fill="auto"/>
        <w:spacing w:before="0" w:after="278" w:line="240" w:lineRule="exact"/>
        <w:ind w:left="160"/>
      </w:pPr>
      <w:r>
        <w:t>(Скину И.Н.)</w:t>
      </w:r>
    </w:p>
    <w:p w:rsidR="00E62DEB" w:rsidRDefault="00B00006">
      <w:pPr>
        <w:pStyle w:val="1"/>
        <w:framePr w:w="9509" w:h="1788" w:hRule="exact" w:wrap="none" w:vAnchor="page" w:hAnchor="page" w:x="1202" w:y="7479"/>
        <w:shd w:val="clear" w:color="auto" w:fill="auto"/>
        <w:spacing w:before="0" w:line="370" w:lineRule="exact"/>
        <w:ind w:left="20" w:right="40" w:firstLine="700"/>
        <w:jc w:val="both"/>
      </w:pPr>
      <w:r>
        <w:t>Рассмотрев информацию о реализации плана мероприятий («дорожной карты») по поддержке доступа немуниципальных организаций (коммерческий, некоммерч</w:t>
      </w:r>
      <w:r>
        <w:t>еских) к предоставлению услуг в социальной сфере в 2019 году,</w:t>
      </w:r>
    </w:p>
    <w:p w:rsidR="00E62DEB" w:rsidRDefault="00B00006">
      <w:pPr>
        <w:pStyle w:val="20"/>
        <w:framePr w:wrap="none" w:vAnchor="page" w:hAnchor="page" w:x="1202" w:y="9485"/>
        <w:shd w:val="clear" w:color="auto" w:fill="auto"/>
        <w:spacing w:after="0" w:line="230" w:lineRule="exact"/>
        <w:ind w:left="20"/>
        <w:jc w:val="both"/>
      </w:pPr>
      <w:r>
        <w:t>Решили:</w:t>
      </w:r>
    </w:p>
    <w:p w:rsidR="00E62DEB" w:rsidRDefault="00B00006">
      <w:pPr>
        <w:pStyle w:val="1"/>
        <w:framePr w:w="9509" w:h="1632" w:hRule="exact" w:wrap="none" w:vAnchor="page" w:hAnchor="page" w:x="1202" w:y="9827"/>
        <w:numPr>
          <w:ilvl w:val="1"/>
          <w:numId w:val="1"/>
        </w:numPr>
        <w:shd w:val="clear" w:color="auto" w:fill="auto"/>
        <w:tabs>
          <w:tab w:val="left" w:pos="1416"/>
        </w:tabs>
        <w:spacing w:before="0" w:after="294" w:line="240" w:lineRule="exact"/>
        <w:ind w:left="20" w:firstLine="700"/>
        <w:jc w:val="both"/>
      </w:pPr>
      <w:r>
        <w:t>Информацию принять к сведению.</w:t>
      </w:r>
    </w:p>
    <w:p w:rsidR="00E62DEB" w:rsidRDefault="00B00006">
      <w:pPr>
        <w:pStyle w:val="20"/>
        <w:framePr w:w="9509" w:h="1632" w:hRule="exact" w:wrap="none" w:vAnchor="page" w:hAnchor="page" w:x="1202" w:y="9827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331" w:lineRule="exact"/>
        <w:ind w:left="20" w:right="40" w:firstLine="700"/>
        <w:jc w:val="both"/>
      </w:pPr>
      <w:r>
        <w:t>О внедрении оценки регулирующего воздействия нормативных правовых актов в органах местного самоуправления муниципального образования Кондинский район</w:t>
      </w:r>
    </w:p>
    <w:p w:rsidR="00E62DEB" w:rsidRDefault="00B00006">
      <w:pPr>
        <w:pStyle w:val="1"/>
        <w:framePr w:w="9509" w:h="2287" w:hRule="exact" w:wrap="none" w:vAnchor="page" w:hAnchor="page" w:x="1202" w:y="11795"/>
        <w:shd w:val="clear" w:color="auto" w:fill="auto"/>
        <w:spacing w:before="0" w:after="258" w:line="240" w:lineRule="exact"/>
        <w:ind w:left="160"/>
      </w:pPr>
      <w:r>
        <w:t>(Скину И.Н.)</w:t>
      </w:r>
    </w:p>
    <w:p w:rsidR="00E62DEB" w:rsidRDefault="00B00006">
      <w:pPr>
        <w:pStyle w:val="1"/>
        <w:framePr w:w="9509" w:h="2287" w:hRule="exact" w:wrap="none" w:vAnchor="page" w:hAnchor="page" w:x="1202" w:y="11795"/>
        <w:shd w:val="clear" w:color="auto" w:fill="auto"/>
        <w:spacing w:before="0" w:after="228" w:line="365" w:lineRule="exact"/>
        <w:ind w:left="20" w:right="40" w:firstLine="700"/>
        <w:jc w:val="both"/>
      </w:pPr>
      <w:r>
        <w:t>Рассмотрев информацию о внедрении оценки регулирующего воздействия нормативных правовых актов в органах местного самоуправления муниципального образования Кондинский район,</w:t>
      </w:r>
    </w:p>
    <w:p w:rsidR="00E62DEB" w:rsidRDefault="00B00006">
      <w:pPr>
        <w:pStyle w:val="20"/>
        <w:framePr w:w="9509" w:h="2287" w:hRule="exact" w:wrap="none" w:vAnchor="page" w:hAnchor="page" w:x="1202" w:y="11795"/>
        <w:shd w:val="clear" w:color="auto" w:fill="auto"/>
        <w:spacing w:after="0" w:line="230" w:lineRule="exact"/>
        <w:ind w:left="20"/>
        <w:jc w:val="both"/>
      </w:pPr>
      <w:r>
        <w:t>Решили:</w:t>
      </w:r>
    </w:p>
    <w:p w:rsidR="00E62DEB" w:rsidRDefault="00B00006">
      <w:pPr>
        <w:pStyle w:val="1"/>
        <w:framePr w:wrap="none" w:vAnchor="page" w:hAnchor="page" w:x="1202" w:y="14137"/>
        <w:numPr>
          <w:ilvl w:val="1"/>
          <w:numId w:val="1"/>
        </w:numPr>
        <w:shd w:val="clear" w:color="auto" w:fill="auto"/>
        <w:tabs>
          <w:tab w:val="left" w:pos="1445"/>
        </w:tabs>
        <w:spacing w:before="0" w:line="240" w:lineRule="exact"/>
        <w:ind w:left="20" w:firstLine="700"/>
        <w:jc w:val="both"/>
      </w:pPr>
      <w:r>
        <w:t>Информацию принять к сведению.</w:t>
      </w:r>
    </w:p>
    <w:p w:rsidR="00E62DEB" w:rsidRDefault="00B00006">
      <w:pPr>
        <w:pStyle w:val="1"/>
        <w:framePr w:w="9485" w:h="610" w:hRule="exact" w:wrap="none" w:vAnchor="page" w:hAnchor="page" w:x="1144" w:y="15130"/>
        <w:shd w:val="clear" w:color="auto" w:fill="auto"/>
        <w:spacing w:before="0" w:after="46" w:line="240" w:lineRule="exact"/>
        <w:ind w:left="100"/>
        <w:jc w:val="left"/>
      </w:pPr>
      <w:r>
        <w:t>Председатель Совета,</w:t>
      </w:r>
    </w:p>
    <w:p w:rsidR="00E62DEB" w:rsidRDefault="00B00006">
      <w:pPr>
        <w:pStyle w:val="1"/>
        <w:framePr w:w="9485" w:h="610" w:hRule="exact" w:wrap="none" w:vAnchor="page" w:hAnchor="page" w:x="1144" w:y="15130"/>
        <w:shd w:val="clear" w:color="auto" w:fill="auto"/>
        <w:tabs>
          <w:tab w:val="left" w:pos="4737"/>
          <w:tab w:val="left" w:pos="7814"/>
        </w:tabs>
        <w:spacing w:before="0" w:line="240" w:lineRule="exact"/>
        <w:ind w:left="100"/>
        <w:jc w:val="left"/>
      </w:pPr>
      <w:r>
        <w:t xml:space="preserve">Глава </w:t>
      </w:r>
      <w:r>
        <w:t>Кондинского района</w:t>
      </w:r>
      <w:r>
        <w:tab/>
        <w:t>/</w:t>
      </w:r>
      <w:r>
        <w:tab/>
        <w:t>А.В. Дубовик</w:t>
      </w:r>
    </w:p>
    <w:p w:rsidR="00E62DEB" w:rsidRDefault="00DF6E9A">
      <w:pPr>
        <w:rPr>
          <w:sz w:val="2"/>
          <w:szCs w:val="2"/>
        </w:rPr>
      </w:pPr>
      <w:r>
        <w:rPr>
          <w:noProof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3658235</wp:posOffset>
            </wp:positionH>
            <wp:positionV relativeFrom="page">
              <wp:posOffset>9189720</wp:posOffset>
            </wp:positionV>
            <wp:extent cx="804545" cy="975360"/>
            <wp:effectExtent l="0" t="0" r="0" b="0"/>
            <wp:wrapNone/>
            <wp:docPr id="2" name="Рисунок 2" descr="C:\Users\021502.ADM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21502.ADM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2DEB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06" w:rsidRDefault="00B00006">
      <w:r>
        <w:separator/>
      </w:r>
    </w:p>
  </w:endnote>
  <w:endnote w:type="continuationSeparator" w:id="0">
    <w:p w:rsidR="00B00006" w:rsidRDefault="00B0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06" w:rsidRDefault="00B00006"/>
  </w:footnote>
  <w:footnote w:type="continuationSeparator" w:id="0">
    <w:p w:rsidR="00B00006" w:rsidRDefault="00B000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127F4"/>
    <w:multiLevelType w:val="multilevel"/>
    <w:tmpl w:val="05388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EB"/>
    <w:rsid w:val="00B00006"/>
    <w:rsid w:val="00DF6E9A"/>
    <w:rsid w:val="00E6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3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pacing w:val="12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line="336" w:lineRule="exact"/>
      <w:jc w:val="center"/>
    </w:pPr>
    <w:rPr>
      <w:rFonts w:ascii="Times New Roman" w:eastAsia="Times New Roman" w:hAnsi="Times New Roman" w:cs="Times New Roman"/>
      <w:spacing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13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pacing w:val="12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line="336" w:lineRule="exact"/>
      <w:jc w:val="center"/>
    </w:pPr>
    <w:rPr>
      <w:rFonts w:ascii="Times New Roman" w:eastAsia="Times New Roman" w:hAnsi="Times New Roman" w:cs="Times New Roman"/>
      <w:spacing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021502</dc:creator>
  <cp:lastModifiedBy>021502</cp:lastModifiedBy>
  <cp:revision>1</cp:revision>
  <dcterms:created xsi:type="dcterms:W3CDTF">2025-03-27T08:55:00Z</dcterms:created>
  <dcterms:modified xsi:type="dcterms:W3CDTF">2025-03-27T08:55:00Z</dcterms:modified>
</cp:coreProperties>
</file>