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8B" w:rsidRPr="00CF3A8B" w:rsidRDefault="00CF3A8B" w:rsidP="00CF3A8B">
      <w:pPr>
        <w:keepLines/>
        <w:tabs>
          <w:tab w:val="left" w:pos="851"/>
        </w:tabs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20395" cy="683895"/>
            <wp:effectExtent l="0" t="0" r="8255" b="1905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8B" w:rsidRPr="00CF3A8B" w:rsidRDefault="00CF3A8B" w:rsidP="00CF3A8B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3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казенное учреждение</w:t>
      </w:r>
    </w:p>
    <w:p w:rsidR="00CF3A8B" w:rsidRPr="00CF3A8B" w:rsidRDefault="00CF3A8B" w:rsidP="00CF3A8B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3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«Управление материально-технического  обеспечения деятельности органов местного самоуправления  Кондинского  района»</w:t>
      </w:r>
    </w:p>
    <w:p w:rsidR="00CF3A8B" w:rsidRPr="00CF3A8B" w:rsidRDefault="00CF3A8B" w:rsidP="00CF3A8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3A8B" w:rsidRPr="00CF3A8B" w:rsidRDefault="00CF3A8B" w:rsidP="00CF3A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3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</w:p>
    <w:p w:rsidR="00CF3A8B" w:rsidRPr="00CF3A8B" w:rsidRDefault="00CF3A8B" w:rsidP="00CF3A8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3A8B" w:rsidRDefault="00CF3A8B" w:rsidP="00CF3A8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пгт.Междуреченский </w:t>
      </w:r>
    </w:p>
    <w:p w:rsidR="008B7B46" w:rsidRPr="00C61DB8" w:rsidRDefault="008B7B46" w:rsidP="00CF3A8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A8B" w:rsidRPr="00C61DB8" w:rsidRDefault="00D85BCD" w:rsidP="008B7B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CF3A8B" w:rsidRPr="00C6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5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61DB8" w:rsidRPr="00C61DB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CF3A8B" w:rsidRPr="00C6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405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3A8B" w:rsidRPr="00C6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</w:t>
      </w:r>
      <w:r w:rsidR="00C6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F3A8B" w:rsidRPr="00C6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7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F3A8B" w:rsidRPr="00C6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74FE8">
        <w:rPr>
          <w:rFonts w:ascii="Times New Roman" w:eastAsia="Times New Roman" w:hAnsi="Times New Roman" w:cs="Times New Roman"/>
          <w:sz w:val="24"/>
          <w:szCs w:val="24"/>
          <w:lang w:eastAsia="ru-RU"/>
        </w:rPr>
        <w:t>№14-од</w:t>
      </w:r>
    </w:p>
    <w:p w:rsidR="00CF3A8B" w:rsidRPr="00C61DB8" w:rsidRDefault="00CF3A8B" w:rsidP="00CF3A8B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5AD" w:rsidRDefault="008B7B46" w:rsidP="008B7B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положения о конфликте </w:t>
      </w:r>
    </w:p>
    <w:p w:rsidR="000935AD" w:rsidRDefault="008B7B46" w:rsidP="000935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интересов работников </w:t>
      </w:r>
      <w:r w:rsidR="000935AD" w:rsidRPr="0009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9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35AD" w:rsidRPr="0009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 казенном </w:t>
      </w:r>
    </w:p>
    <w:p w:rsidR="000935AD" w:rsidRPr="000935AD" w:rsidRDefault="000935AD" w:rsidP="000935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учреждении «Управление материально-технического </w:t>
      </w:r>
    </w:p>
    <w:p w:rsidR="000935AD" w:rsidRPr="000935AD" w:rsidRDefault="000935AD" w:rsidP="000935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обеспечения деятельности органов местного </w:t>
      </w:r>
    </w:p>
    <w:p w:rsidR="008B7B46" w:rsidRDefault="000935AD" w:rsidP="001563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самоуправления Кондинский район» </w:t>
      </w:r>
    </w:p>
    <w:p w:rsidR="008B7B46" w:rsidRDefault="008B7B46" w:rsidP="008B7B46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5AD" w:rsidRDefault="000935AD" w:rsidP="00F12F5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A8B" w:rsidRDefault="008B7B46" w:rsidP="00F12F5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25 декабря 2008 года № 273-ФЗ «О противодействии коррупции», принимая во внимание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</w:t>
      </w:r>
      <w:r w:rsidRPr="008B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Кондинского района </w:t>
      </w:r>
      <w:r w:rsidRPr="008B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7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мая 2015</w:t>
      </w:r>
      <w:r w:rsidRPr="008B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5</w:t>
      </w:r>
      <w:r w:rsidR="0027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Pr="008B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</w:t>
      </w:r>
      <w:r w:rsidR="0027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F12F5B" w:rsidRPr="00F12F5B">
        <w:t xml:space="preserve"> </w:t>
      </w:r>
      <w:r w:rsidR="00F12F5B" w:rsidRPr="00F12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Типового положения о конфликте интересов работников муниципальных учреждений, муниципальных унитарных предприятий и хозяйственных обществ Кондинского района, единственным учредителем (участником) которых является муниципальное образование Кондинский район</w:t>
      </w:r>
      <w:r w:rsidR="00F12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изменениями, </w:t>
      </w:r>
      <w:r w:rsidR="00F12F5B" w:rsidRPr="00F12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внесенными постановлением администрации от</w:t>
      </w:r>
      <w:proofErr w:type="gramEnd"/>
      <w:r w:rsidR="00F12F5B" w:rsidRPr="00F12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05.05.2023 № 494</w:t>
      </w:r>
      <w:r w:rsidR="0017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7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приказываю,</w:t>
      </w:r>
    </w:p>
    <w:p w:rsidR="0015636E" w:rsidRPr="0015636E" w:rsidRDefault="009E2AB6" w:rsidP="0015636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конфликте интересов </w:t>
      </w:r>
      <w:r w:rsidRPr="009E2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15636E" w:rsidRPr="0015636E">
        <w:t xml:space="preserve"> </w:t>
      </w:r>
      <w:r w:rsidR="0015636E" w:rsidRPr="001563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1563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5636E" w:rsidRPr="0015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</w:t>
      </w:r>
      <w:r w:rsidR="001563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5636E" w:rsidRPr="0015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1342" w:rsidRPr="009E2AB6" w:rsidRDefault="0015636E" w:rsidP="001563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3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5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материально-технического обеспечения деятельности органов местного самоуправления Кондинский район»</w:t>
      </w:r>
      <w:r w:rsidR="009E2AB6" w:rsidRPr="009E2AB6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9E2AB6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9E2AB6" w:rsidRDefault="00EC5862" w:rsidP="009E2AB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кадров </w:t>
      </w:r>
      <w:r w:rsidR="009E2AB6" w:rsidRPr="00EC5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настоящий приказ до работников МКУ «УМТО ОМС Кондинского</w:t>
      </w:r>
      <w:r w:rsidR="009E2AB6" w:rsidRPr="009E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 w:rsidR="009342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9AF" w:rsidRDefault="009669AF" w:rsidP="009669AF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приказ № 107-од от 29 октября 2015г.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силу.</w:t>
      </w:r>
    </w:p>
    <w:p w:rsidR="00CF3A8B" w:rsidRPr="009669AF" w:rsidRDefault="00CF3A8B" w:rsidP="009669AF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9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Контроль за исполнением настоящего приказа оставляю за собой.</w:t>
      </w:r>
    </w:p>
    <w:p w:rsidR="00CF3A8B" w:rsidRPr="00C61DB8" w:rsidRDefault="00CF3A8B" w:rsidP="00C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A8B" w:rsidRDefault="00CF3A8B" w:rsidP="00C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DB8" w:rsidRPr="00C61DB8" w:rsidRDefault="00C61DB8" w:rsidP="00C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A8B" w:rsidRPr="00C61DB8" w:rsidRDefault="00CF3A8B" w:rsidP="00C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                                    </w:t>
      </w:r>
      <w:r w:rsidR="00C61DB8" w:rsidRPr="00C6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C6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61DB8" w:rsidRPr="00C6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Григоренко </w:t>
      </w:r>
    </w:p>
    <w:p w:rsidR="00CF3A8B" w:rsidRDefault="00CF3A8B" w:rsidP="00CF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4253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174FE8" w:rsidRPr="00C61DB8" w:rsidTr="00174FE8">
        <w:tc>
          <w:tcPr>
            <w:tcW w:w="4253" w:type="dxa"/>
            <w:hideMark/>
          </w:tcPr>
          <w:p w:rsidR="00174FE8" w:rsidRDefault="00174FE8" w:rsidP="00CC09C9">
            <w:pPr>
              <w:tabs>
                <w:tab w:val="left" w:pos="3436"/>
                <w:tab w:val="left" w:pos="3861"/>
                <w:tab w:val="left" w:pos="3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 (а)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4FE8" w:rsidRPr="00C61DB8" w:rsidRDefault="00174FE8" w:rsidP="00174FE8">
            <w:pPr>
              <w:tabs>
                <w:tab w:val="left" w:pos="1134"/>
                <w:tab w:val="left" w:pos="389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C6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  </w:t>
            </w:r>
          </w:p>
          <w:p w:rsidR="00174FE8" w:rsidRDefault="00174FE8" w:rsidP="00CC09C9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C6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174FE8" w:rsidRDefault="00174FE8" w:rsidP="00CC0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C6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  </w:t>
            </w:r>
          </w:p>
          <w:p w:rsidR="00174FE8" w:rsidRPr="00C61DB8" w:rsidRDefault="00174FE8" w:rsidP="00CC09C9">
            <w:pPr>
              <w:spacing w:after="0"/>
              <w:ind w:hanging="5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DB8" w:rsidRPr="00C61DB8" w:rsidRDefault="00174FE8" w:rsidP="00174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</w:t>
      </w:r>
    </w:p>
    <w:tbl>
      <w:tblPr>
        <w:tblW w:w="4076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CF3A8B" w:rsidRPr="00C61DB8" w:rsidTr="00CF3A8B">
        <w:tc>
          <w:tcPr>
            <w:tcW w:w="4076" w:type="dxa"/>
            <w:hideMark/>
          </w:tcPr>
          <w:p w:rsidR="00CF3A8B" w:rsidRPr="00C61DB8" w:rsidRDefault="00CF3A8B" w:rsidP="00CF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F2AA4" w:rsidRDefault="008F2AA4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риказу </w:t>
      </w:r>
    </w:p>
    <w:p w:rsidR="008F2AA4" w:rsidRDefault="008F2AA4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«УМТО ОМС Кондинского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85BC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17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.05.2023 №  </w:t>
      </w:r>
      <w:r w:rsidR="00174FE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17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74F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Pr="0015636E" w:rsidRDefault="00065E0E" w:rsidP="008F2AA4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F2AA4" w:rsidRPr="0015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15636E" w:rsidRPr="0015636E" w:rsidRDefault="0015636E" w:rsidP="0015636E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конфликте интересов работников Муниципального казенного </w:t>
      </w:r>
    </w:p>
    <w:p w:rsidR="008F2AA4" w:rsidRPr="008F2AA4" w:rsidRDefault="0015636E" w:rsidP="0015636E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«Управление материально-технического обеспечения деятельности органов местного самоуправления Кондинский район» </w:t>
      </w:r>
      <w:r w:rsidR="008F2AA4"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Положение)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Default="008F2AA4" w:rsidP="00D41825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Общие положения</w:t>
      </w:r>
      <w:r w:rsidR="004C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C6B31" w:rsidRPr="004C6B31" w:rsidRDefault="004C6B31" w:rsidP="00D41825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1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</w:t>
      </w:r>
      <w:r w:rsidR="005223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порядок выявления</w:t>
      </w: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урегулирования конфликтов интересов, возникающих у работников муниципальн</w:t>
      </w:r>
      <w:r w:rsidR="0052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15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казённого </w:t>
      </w:r>
      <w:r w:rsidR="0052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52234D"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«УМТО ОМС Кондинского района»</w:t>
      </w:r>
      <w:r w:rsidR="0052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организация)</w:t>
      </w: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выполнения ими трудовых обязанностей.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12"/>
      <w:bookmarkEnd w:id="1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Ознакомление гражданина, поступающего на работу в организацию, с Положением производится в соответствии со </w:t>
      </w:r>
      <w:hyperlink r:id="rId7" w:history="1">
        <w:r w:rsidRPr="008F2AA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статьей 68</w:t>
        </w:r>
      </w:hyperlink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13"/>
      <w:bookmarkEnd w:id="2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Действие настоящего Положения распространяется на всех работников организации вне зависимости от уровня занимаемой должности,</w:t>
      </w:r>
      <w:r w:rsidR="0052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иное</w:t>
      </w: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 федеральным законодательством, законодательством Ханты-Мансийского автономного округа – Югры.</w:t>
      </w:r>
    </w:p>
    <w:bookmarkEnd w:id="3"/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Порядок рассмотрения уведомлений руководител</w:t>
      </w:r>
      <w:r w:rsidR="0052234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5223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трудовых обязанностей, которая приводит или может </w:t>
      </w:r>
      <w:r w:rsidR="005223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к конфликту интересов,</w:t>
      </w: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осуществления </w:t>
      </w:r>
      <w:proofErr w:type="gramStart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</w:t>
      </w:r>
      <w:r w:rsidR="0052234D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требований законодательства</w:t>
      </w: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правовых актов в сфере противодействия коррупции </w:t>
      </w:r>
      <w:r w:rsidR="0052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</w:t>
      </w:r>
      <w:r w:rsidRPr="005223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</w:t>
      </w:r>
      <w:r w:rsidR="0052234D" w:rsidRPr="0052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директора </w:t>
      </w:r>
      <w:r w:rsidRPr="0017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85BCD" w:rsidRPr="00174FE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123CD" w:rsidRPr="0017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17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123CD" w:rsidRPr="00174FE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7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123CD" w:rsidRPr="00174F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4F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23CD" w:rsidRPr="00174F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4F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174F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B31" w:rsidRDefault="008F2AA4" w:rsidP="004C6B31">
      <w:pPr>
        <w:tabs>
          <w:tab w:val="left" w:pos="6379"/>
          <w:tab w:val="right" w:pos="97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bookmarkStart w:id="4" w:name="sub_1002"/>
      <w:r w:rsidRPr="004C6B3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Статья 2. Основные принципы предотвращения </w:t>
      </w:r>
    </w:p>
    <w:p w:rsidR="008F2AA4" w:rsidRDefault="008F2AA4" w:rsidP="004C6B31">
      <w:pPr>
        <w:tabs>
          <w:tab w:val="left" w:pos="6379"/>
          <w:tab w:val="right" w:pos="977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B3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и урегулирования конфликта интересов</w:t>
      </w:r>
      <w:r w:rsidR="004C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C6B31" w:rsidRPr="004C6B31" w:rsidRDefault="004C6B31" w:rsidP="004C6B31">
      <w:pPr>
        <w:tabs>
          <w:tab w:val="left" w:pos="6379"/>
          <w:tab w:val="right" w:pos="977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14"/>
      <w:bookmarkEnd w:id="4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основу работы по предотвращению и урегулированию конфликта интересов положены следующие принципы:</w:t>
      </w:r>
    </w:p>
    <w:bookmarkEnd w:id="5"/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Обязательность раскрытия сведений о возникшем конфликте интересов или о возможности его возникновения.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Индивидуальное рассмотрение и оценка репутационных рисков для организации при выявлении каждого конфликта интересов и его урегулировании.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Конфиденциальность процесса раскрытия сведений о конфликте интересов и процесса его урегулирования.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Соблюдение баланса интересов организации и работника организации при урегулировании конфликта интересов.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15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Формы урегулирования конфликта интересов работников организации должны применяться в соответствии с </w:t>
      </w:r>
      <w:hyperlink r:id="rId8" w:history="1">
        <w:r w:rsidRPr="008F2AA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Трудовым кодексом</w:t>
        </w:r>
      </w:hyperlink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bookmarkEnd w:id="6"/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B31" w:rsidRPr="004C6B31" w:rsidRDefault="008F2AA4" w:rsidP="00D41825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sub_1003"/>
      <w:r w:rsidRPr="004C6B3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Статья 3. Порядок раскрытия конфликта интересов работником организации и его урегулирования</w:t>
      </w:r>
      <w:r w:rsidR="004C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16"/>
      <w:bookmarkEnd w:id="7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17"/>
      <w:bookmarkEnd w:id="8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18"/>
      <w:bookmarkEnd w:id="9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Раскрытие конфликта интересов осуществляется в письменной форме.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19"/>
      <w:bookmarkEnd w:id="10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 о возможности возникновения или возникновении конфликта интересов представляется в виде декларации о конфликте интересов (приложение к Положению) в следующих случаях:</w:t>
      </w:r>
    </w:p>
    <w:bookmarkEnd w:id="11"/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приеме на работу.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назначении на новую должность.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ходе проведения ежегодных аттестаций на соблюдение этических норм ведения бизнеса, принятых в организации.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возникновении конфликта интересов.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20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Допустимо первоначальное раскрытие конфликта интересов в устной форме с последующей фиксацией в письменном виде.</w:t>
      </w:r>
    </w:p>
    <w:bookmarkEnd w:id="12"/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Default="008F2AA4" w:rsidP="004C6B31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sub_1004"/>
      <w:r w:rsidRPr="00E62203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Статья 4. Возможные способы разрешения возникшего конфликта интересов</w:t>
      </w:r>
      <w:r w:rsidR="004C6B31" w:rsidRPr="00E62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End w:id="13"/>
    </w:p>
    <w:p w:rsidR="004C6B31" w:rsidRPr="008F2AA4" w:rsidRDefault="004C6B31" w:rsidP="004C6B31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021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Декларация о конфликте интересов работника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022"/>
      <w:bookmarkEnd w:id="14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Руководитель организации рассматривает декларацию работника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23"/>
      <w:bookmarkEnd w:id="15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Рассмотрение декларации о конфликте интересов работника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024"/>
      <w:bookmarkEnd w:id="16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Формы урегулирования конфликта интересов:</w:t>
      </w:r>
    </w:p>
    <w:bookmarkEnd w:id="17"/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Ограничение доступа работника организации к конкретной информации, которая может затрагивать его личные интересы.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Пересмотр и изменение функциональных обязанностей работника организации.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</w:t>
      </w:r>
      <w:hyperlink r:id="rId9" w:history="1">
        <w:r w:rsidRPr="008F2AA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Трудовым кодексом</w:t>
        </w:r>
      </w:hyperlink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Отказ работника организации от своего личного интереса, порождающего конфликт с интересами организации.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Увольнение работника организации в соответствии со </w:t>
      </w:r>
      <w:hyperlink r:id="rId10" w:history="1">
        <w:r w:rsidRPr="008F2AA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статьей 80</w:t>
        </w:r>
      </w:hyperlink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Увольнение работника организации в соответствии с </w:t>
      </w:r>
      <w:hyperlink r:id="rId11" w:history="1">
        <w:r w:rsidRPr="008F2AA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пунктом 7.1 части первой статьи 81</w:t>
        </w:r>
      </w:hyperlink>
      <w:r w:rsidRPr="008F2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 Российской Федерации.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Иные формы разрешения конфликта интересов.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025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026"/>
      <w:bookmarkEnd w:id="18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bookmarkEnd w:id="19"/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B31" w:rsidRDefault="008F2AA4" w:rsidP="004C6B31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bookmarkStart w:id="20" w:name="sub_1005"/>
      <w:r w:rsidRPr="004C6B3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Статья 5. Обязанности работника организации в связи с раскрытием </w:t>
      </w:r>
    </w:p>
    <w:p w:rsidR="008F2AA4" w:rsidRDefault="008F2AA4" w:rsidP="004C6B31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B31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и урегулированием конфликта интересов</w:t>
      </w:r>
      <w:bookmarkEnd w:id="20"/>
      <w:r w:rsidR="004C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027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решений по деловым вопросам и выполнении своих должностных обязанностей работник организации обязан:</w:t>
      </w:r>
    </w:p>
    <w:bookmarkEnd w:id="21"/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ситуаций и обстоятельств, которые могут привести к конфликту интересов;</w:t>
      </w:r>
    </w:p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возникший конфликт интересов и сообщать о возможности его возникновения работодателю;</w:t>
      </w:r>
    </w:p>
    <w:p w:rsidR="008F2AA4" w:rsidRDefault="008F2AA4" w:rsidP="004C6B31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3" w:type="dxa"/>
        <w:tblLook w:val="04A0" w:firstRow="1" w:lastRow="0" w:firstColumn="1" w:lastColumn="0" w:noHBand="0" w:noVBand="1"/>
      </w:tblPr>
      <w:tblGrid>
        <w:gridCol w:w="4361"/>
        <w:gridCol w:w="5212"/>
      </w:tblGrid>
      <w:tr w:rsidR="008F2AA4" w:rsidRPr="008F2AA4" w:rsidTr="004C6B31">
        <w:tc>
          <w:tcPr>
            <w:tcW w:w="4361" w:type="dxa"/>
          </w:tcPr>
          <w:p w:rsidR="008F2AA4" w:rsidRPr="008F2AA4" w:rsidRDefault="008F2AA4" w:rsidP="008F2AA4">
            <w:pPr>
              <w:tabs>
                <w:tab w:val="left" w:pos="637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8F2AA4" w:rsidRPr="008F2AA4" w:rsidRDefault="008F2AA4" w:rsidP="008F2AA4">
            <w:pPr>
              <w:tabs>
                <w:tab w:val="left" w:pos="637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8F2AA4" w:rsidRPr="008F2AA4" w:rsidRDefault="008F2AA4" w:rsidP="00E01E1A">
            <w:pPr>
              <w:tabs>
                <w:tab w:val="left" w:pos="637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конфликте интересов работников </w:t>
            </w:r>
            <w:r w:rsidR="00E01E1A" w:rsidRPr="00E0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«УМТО ОМС Кондинского района» </w:t>
            </w:r>
          </w:p>
        </w:tc>
      </w:tr>
    </w:tbl>
    <w:p w:rsidR="008F2AA4" w:rsidRPr="008F2AA4" w:rsidRDefault="008F2AA4" w:rsidP="004C6B31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3" w:type="dxa"/>
        <w:tblLook w:val="04A0" w:firstRow="1" w:lastRow="0" w:firstColumn="1" w:lastColumn="0" w:noHBand="0" w:noVBand="1"/>
      </w:tblPr>
      <w:tblGrid>
        <w:gridCol w:w="4361"/>
        <w:gridCol w:w="5212"/>
      </w:tblGrid>
      <w:tr w:rsidR="008F2AA4" w:rsidRPr="008F2AA4" w:rsidTr="004C6B31">
        <w:tc>
          <w:tcPr>
            <w:tcW w:w="4361" w:type="dxa"/>
          </w:tcPr>
          <w:p w:rsidR="008F2AA4" w:rsidRPr="008F2AA4" w:rsidRDefault="008F2AA4" w:rsidP="008F2AA4">
            <w:pPr>
              <w:tabs>
                <w:tab w:val="left" w:pos="637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8F2AA4" w:rsidRPr="008F2AA4" w:rsidRDefault="008F2AA4" w:rsidP="008F2AA4">
            <w:pPr>
              <w:tabs>
                <w:tab w:val="left" w:pos="637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AA4" w:rsidRPr="008F2AA4" w:rsidTr="004C6B31">
        <w:tc>
          <w:tcPr>
            <w:tcW w:w="4361" w:type="dxa"/>
          </w:tcPr>
          <w:p w:rsidR="008F2AA4" w:rsidRPr="008F2AA4" w:rsidRDefault="008F2AA4" w:rsidP="008F2AA4">
            <w:pPr>
              <w:tabs>
                <w:tab w:val="left" w:pos="637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single" w:sz="4" w:space="0" w:color="auto"/>
            </w:tcBorders>
          </w:tcPr>
          <w:p w:rsidR="008F2AA4" w:rsidRPr="00E01E1A" w:rsidRDefault="008F2AA4" w:rsidP="00E01E1A">
            <w:pPr>
              <w:tabs>
                <w:tab w:val="left" w:pos="637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E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и должность непосредственного руководителя)</w:t>
            </w:r>
          </w:p>
        </w:tc>
      </w:tr>
      <w:tr w:rsidR="008F2AA4" w:rsidRPr="008F2AA4" w:rsidTr="004C6B31">
        <w:tc>
          <w:tcPr>
            <w:tcW w:w="4361" w:type="dxa"/>
          </w:tcPr>
          <w:p w:rsidR="008F2AA4" w:rsidRPr="008F2AA4" w:rsidRDefault="008F2AA4" w:rsidP="008F2AA4">
            <w:pPr>
              <w:tabs>
                <w:tab w:val="left" w:pos="637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8F2AA4" w:rsidRPr="008F2AA4" w:rsidRDefault="008F2AA4" w:rsidP="008F2AA4">
            <w:pPr>
              <w:tabs>
                <w:tab w:val="left" w:pos="637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AA4" w:rsidRPr="008F2AA4" w:rsidTr="004C6B31">
        <w:tc>
          <w:tcPr>
            <w:tcW w:w="4361" w:type="dxa"/>
          </w:tcPr>
          <w:p w:rsidR="008F2AA4" w:rsidRPr="008F2AA4" w:rsidRDefault="008F2AA4" w:rsidP="008F2AA4">
            <w:pPr>
              <w:tabs>
                <w:tab w:val="left" w:pos="637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single" w:sz="4" w:space="0" w:color="auto"/>
            </w:tcBorders>
          </w:tcPr>
          <w:p w:rsidR="008F2AA4" w:rsidRPr="00E01E1A" w:rsidRDefault="008F2AA4" w:rsidP="00E01E1A">
            <w:pPr>
              <w:tabs>
                <w:tab w:val="left" w:pos="637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E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работника, заполнившего декларацию,</w:t>
            </w:r>
          </w:p>
        </w:tc>
      </w:tr>
      <w:tr w:rsidR="008F2AA4" w:rsidRPr="008F2AA4" w:rsidTr="004C6B31">
        <w:tc>
          <w:tcPr>
            <w:tcW w:w="4361" w:type="dxa"/>
          </w:tcPr>
          <w:p w:rsidR="008F2AA4" w:rsidRPr="008F2AA4" w:rsidRDefault="008F2AA4" w:rsidP="008F2AA4">
            <w:pPr>
              <w:tabs>
                <w:tab w:val="left" w:pos="637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8F2AA4" w:rsidRPr="008F2AA4" w:rsidRDefault="008F2AA4" w:rsidP="008F2AA4">
            <w:pPr>
              <w:tabs>
                <w:tab w:val="left" w:pos="637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AA4" w:rsidRPr="008F2AA4" w:rsidTr="004C6B31">
        <w:tc>
          <w:tcPr>
            <w:tcW w:w="4361" w:type="dxa"/>
          </w:tcPr>
          <w:p w:rsidR="008F2AA4" w:rsidRPr="008F2AA4" w:rsidRDefault="008F2AA4" w:rsidP="008F2AA4">
            <w:pPr>
              <w:tabs>
                <w:tab w:val="left" w:pos="637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single" w:sz="4" w:space="0" w:color="auto"/>
            </w:tcBorders>
          </w:tcPr>
          <w:p w:rsidR="008F2AA4" w:rsidRPr="00E01E1A" w:rsidRDefault="008F2AA4" w:rsidP="00E01E1A">
            <w:pPr>
              <w:tabs>
                <w:tab w:val="left" w:pos="637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E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должность)</w:t>
            </w:r>
          </w:p>
        </w:tc>
      </w:tr>
    </w:tbl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Pr="00E62203" w:rsidRDefault="008F2AA4" w:rsidP="00E01E1A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E62203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Декларация о конфликте интересов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заполнением настоящей декларации</w:t>
      </w:r>
      <w:r w:rsidR="00D9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sub_10" w:history="1">
        <w:r w:rsidRPr="008F2AA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(1)</w:t>
        </w:r>
      </w:hyperlink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ознакомился с Кодексом этики и служебного поведения работников организации, </w:t>
      </w:r>
      <w:hyperlink w:anchor="sub_1000" w:history="1">
        <w:r w:rsidRPr="008F2AA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конфликте интересов.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Pr="00E62203" w:rsidRDefault="008F2AA4" w:rsidP="00E01E1A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sub_1101"/>
      <w:r w:rsidRPr="00E62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Внешние интересы или активы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2"/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В активах организации? _____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В другой компании, находящейся в деловых отношениях с организацией (контрагенте, подрядчике, консультанте, клиенте и т.п.)?____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</w:t>
      </w:r>
      <w:r w:rsidR="00874D43" w:rsidRPr="0087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переговоры?_____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В деятельности компании-конкуренте или физическом лице-конкуренте организации?____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1.1.5. В компании или организации, выступающей стороной в судебном или арбитражном разбирательстве с организацией?____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В компании, находящейся в деловых отношениях с организацией?____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В компании, которая ищет возможность построить деловые отношения с организацией или ведет с ней переговоры?____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В компании-конкуренте организации?____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 В компании, выступающей или предполагающей выступить стороной в судебном или арбитражном разбирательстве с организацией?___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Pr="00E62203" w:rsidRDefault="008F2AA4" w:rsidP="00E01E1A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sub_1102"/>
      <w:r w:rsidRPr="00E62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Личные интересы и честное ведение бизнеса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3"/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контрагенте?____</w:t>
      </w:r>
      <w:proofErr w:type="gramEnd"/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сделки с организацией?____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организацией?____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Pr="00E62203" w:rsidRDefault="008F2AA4" w:rsidP="00E01E1A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sub_1103"/>
      <w:r w:rsidRPr="00E62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Взаимоотношения с государственными и муниципальными служащими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4"/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государственному, муниципальному служащему, кандидату в органы власти, органы местного самоуправления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организации?_____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Pr="00E62203" w:rsidRDefault="008F2AA4" w:rsidP="00E01E1A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sub_1104"/>
      <w:r w:rsidRPr="00E62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Инсайдерская информация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5"/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Раскрывали ли Вы третьим лицам какую-либо информацию об организации: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известна?____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С целью покупки или продажи третьими лицами ценных бумаг организации на фондовых биржах к Вашей личной выгоде или выгоде третьих лиц?____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обязанностей?____</w:t>
      </w:r>
      <w:proofErr w:type="gramEnd"/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работе?____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Pr="00E62203" w:rsidRDefault="008F2AA4" w:rsidP="00E01E1A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sub_1105"/>
      <w:r w:rsidRPr="00E62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Ресурсы организации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6"/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организации?____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организации?____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Pr="00E62203" w:rsidRDefault="008F2AA4" w:rsidP="00E01E1A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7" w:name="sub_1106"/>
      <w:r w:rsidRPr="00E62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Равные права работников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7"/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Работают ли члены Вашей семьи или близкие родственники в организации, в том числе под Вашим прямым руководством?____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работы?____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ответственности?____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Pr="00E62203" w:rsidRDefault="008F2AA4" w:rsidP="00E01E1A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" w:name="sub_1107"/>
      <w:r w:rsidRPr="00E62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Подарки и деловое гостеприимство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8"/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Нарушали ли Вы правила обмена деловыми подарками и знаками делового гостеприимства?____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Pr="00E62203" w:rsidRDefault="008F2AA4" w:rsidP="00E01E1A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9" w:name="sub_1108"/>
      <w:r w:rsidRPr="00E62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Другие вопросы</w:t>
      </w:r>
    </w:p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9"/>
    <w:p w:rsidR="008F2AA4" w:rsidRPr="008F2AA4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интересов?____</w:t>
      </w:r>
    </w:p>
    <w:p w:rsidR="001134D5" w:rsidRDefault="008F2AA4" w:rsidP="00E01E1A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положительного ответа на любой из вопросов </w:t>
      </w:r>
      <w:hyperlink w:anchor="sub_1101" w:history="1">
        <w:r w:rsidRPr="008F2AA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разделов 1 - </w:t>
        </w:r>
      </w:hyperlink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8 необходимо изложить подробную информацию для всестороннего рассмотрения и оценки обстоятельств.</w:t>
      </w:r>
    </w:p>
    <w:p w:rsidR="008F2AA4" w:rsidRPr="008F2AA4" w:rsidRDefault="008F2AA4" w:rsidP="001134D5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</w:t>
      </w:r>
      <w:r w:rsidR="001134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Pr="00E62203" w:rsidRDefault="008F2AA4" w:rsidP="00E01E1A">
      <w:pPr>
        <w:tabs>
          <w:tab w:val="left" w:pos="637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sub_1109"/>
      <w:r w:rsidRPr="00E62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Декларация о доходах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0"/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Какие доходы получили Вы и члены Вашей семьи по месту основной работы за отчетный период? ______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Какие доходы получили Вы и члены Вашей семьи не по месту основной работы за отчетный период?______</w:t>
      </w: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Default="008F2AA4" w:rsidP="008F2AA4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E22193" w:rsidRPr="008F2AA4" w:rsidRDefault="00E22193" w:rsidP="008F2AA4">
      <w:pPr>
        <w:tabs>
          <w:tab w:val="left" w:pos="6379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4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"_____"______________20___ года                            ___________________</w:t>
      </w:r>
    </w:p>
    <w:p w:rsidR="008F2AA4" w:rsidRPr="001134D5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4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(дата)                                                  </w:t>
      </w:r>
      <w:r w:rsidRPr="001134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1134D5" w:rsidRPr="001134D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1134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34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34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34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34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</w:t>
      </w:r>
    </w:p>
    <w:p w:rsidR="00E22193" w:rsidRPr="008F2AA4" w:rsidRDefault="00E22193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AA4" w:rsidRPr="00E01E1A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1" w:name="sub_10"/>
      <w:r w:rsidRPr="00E01E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(1)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восьмого раздела.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сестер.)</w:t>
      </w:r>
      <w:bookmarkEnd w:id="31"/>
    </w:p>
    <w:p w:rsidR="008F2AA4" w:rsidRPr="008F2AA4" w:rsidRDefault="008F2AA4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69" w:rsidRPr="00C61DB8" w:rsidRDefault="00CF3A8B" w:rsidP="008F2AA4">
      <w:pPr>
        <w:tabs>
          <w:tab w:val="left" w:pos="637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End w:id="0"/>
    </w:p>
    <w:sectPr w:rsidR="005B6469" w:rsidRPr="00C61DB8" w:rsidSect="00174F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31C1"/>
    <w:multiLevelType w:val="hybridMultilevel"/>
    <w:tmpl w:val="BD4ECEA2"/>
    <w:lvl w:ilvl="0" w:tplc="E2F8D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FC2A67"/>
    <w:multiLevelType w:val="hybridMultilevel"/>
    <w:tmpl w:val="BD4ECEA2"/>
    <w:lvl w:ilvl="0" w:tplc="E2F8D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88438B"/>
    <w:multiLevelType w:val="hybridMultilevel"/>
    <w:tmpl w:val="FF261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747A8"/>
    <w:multiLevelType w:val="hybridMultilevel"/>
    <w:tmpl w:val="BD4ECEA2"/>
    <w:lvl w:ilvl="0" w:tplc="E2F8D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5E57C6"/>
    <w:multiLevelType w:val="hybridMultilevel"/>
    <w:tmpl w:val="FF261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55"/>
    <w:rsid w:val="00001342"/>
    <w:rsid w:val="000405C6"/>
    <w:rsid w:val="00065E0E"/>
    <w:rsid w:val="00081690"/>
    <w:rsid w:val="000935AD"/>
    <w:rsid w:val="001123CD"/>
    <w:rsid w:val="001134D5"/>
    <w:rsid w:val="00127151"/>
    <w:rsid w:val="0015636E"/>
    <w:rsid w:val="00174FE8"/>
    <w:rsid w:val="00234F9F"/>
    <w:rsid w:val="00275AFE"/>
    <w:rsid w:val="00352EC5"/>
    <w:rsid w:val="004626C6"/>
    <w:rsid w:val="004C6B31"/>
    <w:rsid w:val="0052234D"/>
    <w:rsid w:val="005A211B"/>
    <w:rsid w:val="005B6469"/>
    <w:rsid w:val="005C61A0"/>
    <w:rsid w:val="005E4424"/>
    <w:rsid w:val="00637A89"/>
    <w:rsid w:val="006A0255"/>
    <w:rsid w:val="006C708A"/>
    <w:rsid w:val="008203E3"/>
    <w:rsid w:val="00823E6B"/>
    <w:rsid w:val="00874D43"/>
    <w:rsid w:val="008B7B46"/>
    <w:rsid w:val="008E0406"/>
    <w:rsid w:val="008F2AA4"/>
    <w:rsid w:val="0093423E"/>
    <w:rsid w:val="009669AF"/>
    <w:rsid w:val="009E2AB6"/>
    <w:rsid w:val="00A400DE"/>
    <w:rsid w:val="00B62AAF"/>
    <w:rsid w:val="00BB7429"/>
    <w:rsid w:val="00BD032E"/>
    <w:rsid w:val="00C61DB8"/>
    <w:rsid w:val="00CF3A8B"/>
    <w:rsid w:val="00D41825"/>
    <w:rsid w:val="00D72FD6"/>
    <w:rsid w:val="00D85BCD"/>
    <w:rsid w:val="00D937AC"/>
    <w:rsid w:val="00E01E1A"/>
    <w:rsid w:val="00E05FA4"/>
    <w:rsid w:val="00E06390"/>
    <w:rsid w:val="00E14BC0"/>
    <w:rsid w:val="00E22193"/>
    <w:rsid w:val="00E3661E"/>
    <w:rsid w:val="00E62203"/>
    <w:rsid w:val="00E920E8"/>
    <w:rsid w:val="00EC5862"/>
    <w:rsid w:val="00F12F5B"/>
    <w:rsid w:val="00F56268"/>
    <w:rsid w:val="00F6422A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2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2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2025268.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12025268.81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5268.8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Лидия Николаевна</dc:creator>
  <cp:keywords/>
  <dc:description/>
  <cp:lastModifiedBy>Зольникова Лидия Николаевна</cp:lastModifiedBy>
  <cp:revision>44</cp:revision>
  <cp:lastPrinted>2023-05-17T10:57:00Z</cp:lastPrinted>
  <dcterms:created xsi:type="dcterms:W3CDTF">2020-02-17T04:55:00Z</dcterms:created>
  <dcterms:modified xsi:type="dcterms:W3CDTF">2023-05-17T11:01:00Z</dcterms:modified>
</cp:coreProperties>
</file>