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Постановление Правительства ХМАО - Югры от 18.11.2022 N 605-п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 дополнительных требованиях к содержанию домашних животных, в том числе к их выгулу"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29.06.2023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ПРАВИТЕЛЬСТВО ХАНТЫ-МАНСИЙСКОГО АВТОНОМНОГО ОКРУГА - ЮГРЫ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18 ноября 2022 г. N 605-п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ДОПОЛНИТЕЛЬНЫХ ТРЕБОВАНИЯХ К СОДЕРЖАНИЮ ДОМАШНИХ ЖИВОТНЫХ,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ТОМ ЧИСЛЕ К ИХ ВЫГУЛУ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Федеральным </w:t>
      </w:r>
      <w:hyperlink r:id="rId1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Законами Ханты-Мансийского автономного округа - Югры от 25 февраля 2003 года </w:t>
      </w:r>
      <w:hyperlink r:id="rId1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14-оз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нормативных правовых актах Ханты-Мансийского автономного округа - Югры", от 18 октября 2019 года </w:t>
      </w:r>
      <w:hyperlink r:id="rId1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60-оз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регулировании отдельных отношений в области обращения с животными на территории Ханты-Мансийского автономного округа - Югры", учитывая решение Общественного совета при Ветеринарной службе Ханты-Мансийского автономного округа - Югры (протокол от 10 августа 2022 года N 8), Правительство Ханты-Мансийского автономного округа - Югры постановляет: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прилагаемые дополнительные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требования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содержанию домашних животных, в том числе к их выгулу.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Настоящее постановление вступает в силу по истечении десяти дней после дня его официального опубликования.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Губернатор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Н.В.КОМАРОВА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постановлению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18 ноября 2022 года N 605-п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28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ДОПОЛНИТЕЛЬНЫЕ ТРЕБОВАНИЯ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 СОДЕРЖАНИЮ ДОМАШНИХ ЖИВОТНЫХ, В ТОМ ЧИСЛЕ К ИХ ВЫГУЛУ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(ДАЛЕЕ - ТРЕБОВАНИЯ)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I. Общие положения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1.1. Требования разработаны в соответствии с </w:t>
      </w:r>
      <w:hyperlink r:id="rId1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8 статьи 13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498-ФЗ), </w:t>
      </w:r>
      <w:hyperlink r:id="rId1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подпунктом 6.1 пункта 1 статьи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Закона Ханты-Мансийского автономного округа - Югры от 18 октября 2019 года N 60-оз "О регулировании отдельных отношений в области обращения с животными на территории Ханты-Мансийского автономного округа - Югры" (далее - автономный округ), в целях обеспечения безопасности граждан, ответственного обращения владельцев животных с домашними животными, эпизоотического и санитарно-эпидемиологического благополучия автономного округа.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1.2. Действие Требований не распространяется на отношения, определенные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2 статьи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Федерального закона N 498-ФЗ.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1.3. Понятия, используемые в Требованиях, применяются в значениях, определенных Федеральным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N 498-ФЗ.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II. Требования к содержанию домашних животных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 При содержании домашних животных владельцам необходимо пресекать проявления со стороны своего домашнего животного агрессии по отношению к окружающим людям и животным, предотвращать причинение их домашними животными вреда жизни и здоровью граждан, их имуществу, а также имуществу юридических лиц.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 Не допускается содержание домашних животных в помещениях многоквартирных домов, не являющихся частями квартир и предназначенных для обслуживания более одного жилого и (или) нежилого помещения в этих многоквартирных домах, на придомовых территориях таких домов.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2.3. При уличном содержании собаки на территории частного домовладения владелец должен обеспечить ей защиту от неблагоприятных погодных условий, содержать ее на привязи, в вольере или в свободном выгуле на огороженной территории, не допуская нахождения собаки за пределами частного домовладения.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III. Требования к выгулу домашних животных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 Выгул домашних животных осуществляется с соблюдением требований, определенных Федеральным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N 498-ФЗ.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 Запрещается: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3.2.1. Выгул домашних животных лицами, находящимися в состоянии алкогольного, наркотического или токсического опьянения.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3.2.2. Выгул домашних животных в отсутствие контроля со стороны их владельцев (самовыгул).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3.2.3. Выгул домашних животных, относящихся к семейству псовых (за исключением собак), семейству куньих, семейству енотовых, без шлейки и поводка, предотвращающих побег указанных домашних животных.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 Допускается оставлять собак на короткий период (не более 1 часа) в наморднике (собак высотой в холке до 30 см без намордника) и на привязи в общественных местах (за исключением мест, запрещенных органами местного самоуправления муниципальных образований автономного округа для выгула животных, закрытых помещений общественного пользования).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временном помещении собаки на привязь в общественном месте необходимо исключить возможность самопроизвольного снятия собаки с привязи, ее нападения на граждан и других животных, обеспечить свободное и безопасное передвижение граждан и проезд транспортных средств.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Правительства ХМАО - Югры от 18.11.2022 N 605-п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дополнительных требованиях к содержанию домашних животн...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29.06.2023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46178&amp;date=29.06.2023&amp;dst=31&amp;field=134" TargetMode="External"/><Relationship Id="rId14" Type="http://schemas.openxmlformats.org/officeDocument/2006/relationships/hyperlink" Target="https://login.consultant.ru/link/?req=doc&amp;base=RLAW926&amp;n=276906&amp;date=29.06.2023" TargetMode="External"/><Relationship Id="rId15" Type="http://schemas.openxmlformats.org/officeDocument/2006/relationships/hyperlink" Target="https://login.consultant.ru/link/?req=doc&amp;base=RLAW926&amp;n=266210&amp;date=29.06.2023&amp;dst=100038&amp;field=134" TargetMode="External"/><Relationship Id="rId16" Type="http://schemas.openxmlformats.org/officeDocument/2006/relationships/hyperlink" Target="https://login.consultant.ru/link/?req=doc&amp;base=LAW&amp;n=446178&amp;date=29.06.2023&amp;dst=31&amp;field=134" TargetMode="External"/><Relationship Id="rId17" Type="http://schemas.openxmlformats.org/officeDocument/2006/relationships/hyperlink" Target="https://login.consultant.ru/link/?req=doc&amp;base=RLAW926&amp;n=266210&amp;date=29.06.2023&amp;dst=100038&amp;field=134" TargetMode="External"/><Relationship Id="rId18" Type="http://schemas.openxmlformats.org/officeDocument/2006/relationships/hyperlink" Target="https://login.consultant.ru/link/?req=doc&amp;base=LAW&amp;n=446178&amp;date=29.06.2023&amp;dst=100011&amp;field=134" TargetMode="External"/><Relationship Id="rId19" Type="http://schemas.openxmlformats.org/officeDocument/2006/relationships/hyperlink" Target="https://login.consultant.ru/link/?req=doc&amp;base=LAW&amp;n=446178&amp;date=29.06.2023" TargetMode="External"/><Relationship Id="rId20" Type="http://schemas.openxmlformats.org/officeDocument/2006/relationships/hyperlink" Target="https://login.consultant.ru/link/?req=doc&amp;base=LAW&amp;n=446178&amp;date=29.06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18.11.2022 N 605-п&amp;quot;О дополнительных требованиях к содержанию домашних животных, в том числе к их выгулу&amp;quot;</dc:title>
  <dc:creator/>
  <cp:lastModifiedBy/>
</cp:coreProperties>
</file>