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14" w:rsidRDefault="00416214">
      <w:pPr>
        <w:rPr>
          <w:sz w:val="2"/>
          <w:szCs w:val="2"/>
        </w:rPr>
      </w:pPr>
    </w:p>
    <w:p w:rsidR="00416214" w:rsidRDefault="00B62F69">
      <w:pPr>
        <w:pStyle w:val="30"/>
        <w:framePr w:w="9410" w:h="1126" w:hRule="exact" w:wrap="none" w:vAnchor="page" w:hAnchor="page" w:x="1722" w:y="527"/>
        <w:shd w:val="clear" w:color="auto" w:fill="auto"/>
        <w:spacing w:after="0"/>
        <w:ind w:right="640"/>
      </w:pPr>
      <w:r>
        <w:rPr>
          <w:rStyle w:val="314pt"/>
          <w:b/>
          <w:bCs/>
        </w:rPr>
        <w:t>Муниципальное образование Кондинский район</w:t>
      </w:r>
      <w:r>
        <w:rPr>
          <w:rStyle w:val="314pt"/>
          <w:b/>
          <w:bCs/>
        </w:rPr>
        <w:br/>
      </w:r>
      <w:r>
        <w:t>Ханты-Мансийского автономного округа - Югры</w:t>
      </w:r>
    </w:p>
    <w:p w:rsidR="00416214" w:rsidRDefault="00B62F69">
      <w:pPr>
        <w:pStyle w:val="10"/>
        <w:framePr w:w="9410" w:h="2981" w:hRule="exact" w:wrap="none" w:vAnchor="page" w:hAnchor="page" w:x="1722" w:y="2364"/>
        <w:shd w:val="clear" w:color="auto" w:fill="auto"/>
        <w:spacing w:before="0" w:after="291" w:line="320" w:lineRule="exact"/>
        <w:ind w:right="640"/>
      </w:pPr>
      <w:bookmarkStart w:id="0" w:name="bookmark0"/>
      <w:r>
        <w:t>АДМИНИСТРАЦИЯ КОНДИНСКОГО РАЙОНА</w:t>
      </w:r>
      <w:bookmarkEnd w:id="0"/>
    </w:p>
    <w:p w:rsidR="00416214" w:rsidRDefault="00B62F69">
      <w:pPr>
        <w:pStyle w:val="20"/>
        <w:framePr w:w="9410" w:h="2981" w:hRule="exact" w:wrap="none" w:vAnchor="page" w:hAnchor="page" w:x="1722" w:y="2364"/>
        <w:shd w:val="clear" w:color="auto" w:fill="auto"/>
        <w:spacing w:before="0"/>
      </w:pPr>
      <w:r>
        <w:t>ПРОТОКОЛ</w:t>
      </w:r>
    </w:p>
    <w:p w:rsidR="00416214" w:rsidRDefault="00B62F69">
      <w:pPr>
        <w:pStyle w:val="40"/>
        <w:framePr w:w="9410" w:h="2981" w:hRule="exact" w:wrap="none" w:vAnchor="page" w:hAnchor="page" w:x="1722" w:y="2364"/>
        <w:shd w:val="clear" w:color="auto" w:fill="auto"/>
        <w:spacing w:after="335"/>
      </w:pPr>
      <w:r>
        <w:t>заседания рабочей группы</w:t>
      </w:r>
      <w:r>
        <w:br/>
        <w:t>«Доступная энергетическая инфраструктура»</w:t>
      </w:r>
    </w:p>
    <w:p w:rsidR="00416214" w:rsidRDefault="00B62F69">
      <w:pPr>
        <w:pStyle w:val="20"/>
        <w:framePr w:w="9410" w:h="2981" w:hRule="exact" w:wrap="none" w:vAnchor="page" w:hAnchor="page" w:x="1722" w:y="2364"/>
        <w:shd w:val="clear" w:color="auto" w:fill="auto"/>
        <w:spacing w:before="0" w:after="331" w:line="280" w:lineRule="exact"/>
      </w:pPr>
      <w:r>
        <w:t>пгт.Междуреченский</w:t>
      </w:r>
    </w:p>
    <w:p w:rsidR="00416214" w:rsidRDefault="00B62F69">
      <w:pPr>
        <w:pStyle w:val="20"/>
        <w:framePr w:w="9410" w:h="2981" w:hRule="exact" w:wrap="none" w:vAnchor="page" w:hAnchor="page" w:x="1722" w:y="2364"/>
        <w:shd w:val="clear" w:color="auto" w:fill="auto"/>
        <w:spacing w:before="0" w:line="280" w:lineRule="exact"/>
        <w:jc w:val="both"/>
      </w:pPr>
      <w:r>
        <w:t>16 января 2018 г.</w:t>
      </w:r>
    </w:p>
    <w:p w:rsidR="00416214" w:rsidRDefault="00B62F69">
      <w:pPr>
        <w:pStyle w:val="40"/>
        <w:framePr w:w="9410" w:h="8151" w:hRule="exact" w:wrap="none" w:vAnchor="page" w:hAnchor="page" w:x="1722" w:y="5971"/>
        <w:shd w:val="clear" w:color="auto" w:fill="auto"/>
        <w:spacing w:after="0" w:line="280" w:lineRule="exact"/>
        <w:jc w:val="both"/>
      </w:pPr>
      <w:r>
        <w:rPr>
          <w:rStyle w:val="41"/>
          <w:b/>
          <w:bCs/>
        </w:rPr>
        <w:t>Председательствующий</w:t>
      </w:r>
      <w:r>
        <w:t>:</w:t>
      </w:r>
    </w:p>
    <w:p w:rsidR="00416214" w:rsidRDefault="00B62F69">
      <w:pPr>
        <w:pStyle w:val="20"/>
        <w:framePr w:w="9410" w:h="8151" w:hRule="exact" w:wrap="none" w:vAnchor="page" w:hAnchor="page" w:x="1722" w:y="5971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648" w:lineRule="exact"/>
        <w:ind w:firstLine="740"/>
        <w:jc w:val="left"/>
      </w:pPr>
      <w:r>
        <w:t xml:space="preserve">А. Яковлев - первый заместитель главы Кондинского района; </w:t>
      </w:r>
      <w:r>
        <w:rPr>
          <w:rStyle w:val="21"/>
        </w:rPr>
        <w:t>Секретарь комиссии</w:t>
      </w:r>
      <w:r>
        <w:rPr>
          <w:rStyle w:val="22"/>
        </w:rPr>
        <w:t>:</w:t>
      </w:r>
    </w:p>
    <w:p w:rsidR="00416214" w:rsidRDefault="00B62F69">
      <w:pPr>
        <w:pStyle w:val="20"/>
        <w:framePr w:w="9410" w:h="8151" w:hRule="exact" w:wrap="none" w:vAnchor="page" w:hAnchor="page" w:x="1722" w:y="5971"/>
        <w:shd w:val="clear" w:color="auto" w:fill="auto"/>
        <w:spacing w:before="0" w:after="332" w:line="320" w:lineRule="exact"/>
        <w:ind w:firstLine="740"/>
        <w:jc w:val="both"/>
      </w:pPr>
      <w:r>
        <w:t>Н.Е. Гуськова - начальник производственно-технического отдела управления жилищно-коммунального хозяйства админ</w:t>
      </w:r>
      <w:bookmarkStart w:id="1" w:name="_GoBack"/>
      <w:bookmarkEnd w:id="1"/>
      <w:r>
        <w:t>истрации Кондинского района;</w:t>
      </w:r>
    </w:p>
    <w:p w:rsidR="00416214" w:rsidRDefault="00B62F69">
      <w:pPr>
        <w:pStyle w:val="40"/>
        <w:framePr w:w="9410" w:h="8151" w:hRule="exact" w:wrap="none" w:vAnchor="page" w:hAnchor="page" w:x="1722" w:y="5971"/>
        <w:shd w:val="clear" w:color="auto" w:fill="auto"/>
        <w:spacing w:after="0" w:line="280" w:lineRule="exact"/>
        <w:jc w:val="both"/>
      </w:pPr>
      <w:r>
        <w:rPr>
          <w:rStyle w:val="41"/>
          <w:b/>
          <w:bCs/>
        </w:rPr>
        <w:t>Присутствующие:</w:t>
      </w:r>
    </w:p>
    <w:p w:rsidR="00416214" w:rsidRDefault="00B62F69">
      <w:pPr>
        <w:pStyle w:val="20"/>
        <w:framePr w:w="9410" w:h="8151" w:hRule="exact" w:wrap="none" w:vAnchor="page" w:hAnchor="page" w:x="1722" w:y="5971"/>
        <w:shd w:val="clear" w:color="auto" w:fill="auto"/>
        <w:spacing w:before="0" w:line="320" w:lineRule="exact"/>
        <w:ind w:firstLine="740"/>
        <w:jc w:val="both"/>
      </w:pPr>
      <w:r>
        <w:t>С.А. Мартынов - началь</w:t>
      </w:r>
      <w:r>
        <w:t>ник управления жилищно-коммунального хозяйства администрации Кондинского района;</w:t>
      </w:r>
    </w:p>
    <w:p w:rsidR="00416214" w:rsidRDefault="00B62F69">
      <w:pPr>
        <w:pStyle w:val="20"/>
        <w:framePr w:w="9410" w:h="8151" w:hRule="exact" w:wrap="none" w:vAnchor="page" w:hAnchor="page" w:x="1722" w:y="5971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300" w:line="320" w:lineRule="exact"/>
        <w:ind w:firstLine="740"/>
        <w:jc w:val="both"/>
      </w:pPr>
      <w:r>
        <w:t>В. Иванов - исполнительный директор Кондинского филиала акционерного общества «Югорская региональная электросетевая компания».</w:t>
      </w:r>
    </w:p>
    <w:p w:rsidR="00416214" w:rsidRDefault="00B62F69">
      <w:pPr>
        <w:pStyle w:val="40"/>
        <w:framePr w:w="9410" w:h="8151" w:hRule="exact" w:wrap="none" w:vAnchor="page" w:hAnchor="page" w:x="1722" w:y="5971"/>
        <w:numPr>
          <w:ilvl w:val="0"/>
          <w:numId w:val="2"/>
        </w:numPr>
        <w:shd w:val="clear" w:color="auto" w:fill="auto"/>
        <w:tabs>
          <w:tab w:val="left" w:pos="391"/>
        </w:tabs>
        <w:spacing w:after="0" w:line="320" w:lineRule="exact"/>
        <w:jc w:val="both"/>
      </w:pPr>
      <w:r>
        <w:rPr>
          <w:rStyle w:val="41"/>
          <w:b/>
          <w:bCs/>
        </w:rPr>
        <w:t xml:space="preserve">Об удовлетворенности эффективностью процедур по </w:t>
      </w:r>
      <w:r>
        <w:rPr>
          <w:rStyle w:val="41"/>
          <w:b/>
          <w:bCs/>
        </w:rPr>
        <w:t>подключению к электросетям, проблемные вопросы, возникшие у предпринимателей при подключении, предложения по улучшению данного процесса</w:t>
      </w:r>
    </w:p>
    <w:p w:rsidR="00416214" w:rsidRDefault="00B62F69">
      <w:pPr>
        <w:pStyle w:val="20"/>
        <w:framePr w:w="9410" w:h="8151" w:hRule="exact" w:wrap="none" w:vAnchor="page" w:hAnchor="page" w:x="1722" w:y="5971"/>
        <w:shd w:val="clear" w:color="auto" w:fill="auto"/>
        <w:spacing w:before="0" w:after="307" w:line="280" w:lineRule="exact"/>
      </w:pPr>
      <w:r>
        <w:t>(Н.Е. Гуськова)</w:t>
      </w:r>
    </w:p>
    <w:p w:rsidR="00416214" w:rsidRDefault="00B62F69">
      <w:pPr>
        <w:pStyle w:val="20"/>
        <w:framePr w:w="9410" w:h="8151" w:hRule="exact" w:wrap="none" w:vAnchor="page" w:hAnchor="page" w:x="1722" w:y="5971"/>
        <w:shd w:val="clear" w:color="auto" w:fill="auto"/>
        <w:tabs>
          <w:tab w:val="left" w:pos="1541"/>
        </w:tabs>
        <w:spacing w:before="0"/>
        <w:jc w:val="both"/>
      </w:pPr>
      <w:r>
        <w:rPr>
          <w:rStyle w:val="22"/>
        </w:rPr>
        <w:t>Решили:</w:t>
      </w:r>
      <w:r>
        <w:rPr>
          <w:rStyle w:val="22"/>
        </w:rPr>
        <w:tab/>
      </w:r>
      <w:r>
        <w:t>Информацию принять к сведению. Обращений о</w:t>
      </w:r>
    </w:p>
    <w:p w:rsidR="00416214" w:rsidRDefault="00B62F69">
      <w:pPr>
        <w:pStyle w:val="20"/>
        <w:framePr w:w="9410" w:h="8151" w:hRule="exact" w:wrap="none" w:vAnchor="page" w:hAnchor="page" w:x="1722" w:y="5971"/>
        <w:shd w:val="clear" w:color="auto" w:fill="auto"/>
        <w:spacing w:before="0"/>
        <w:jc w:val="both"/>
      </w:pPr>
      <w:r>
        <w:t>неудовлетворенности подключений не поступало.</w:t>
      </w:r>
    </w:p>
    <w:p w:rsidR="00416214" w:rsidRDefault="00B62F69">
      <w:pPr>
        <w:pStyle w:val="40"/>
        <w:framePr w:w="9410" w:h="8151" w:hRule="exact" w:wrap="none" w:vAnchor="page" w:hAnchor="page" w:x="1722" w:y="5971"/>
        <w:numPr>
          <w:ilvl w:val="0"/>
          <w:numId w:val="2"/>
        </w:numPr>
        <w:shd w:val="clear" w:color="auto" w:fill="auto"/>
        <w:tabs>
          <w:tab w:val="left" w:pos="709"/>
          <w:tab w:val="left" w:leader="underscore" w:pos="3121"/>
          <w:tab w:val="left" w:leader="underscore" w:pos="5569"/>
          <w:tab w:val="left" w:leader="underscore" w:pos="8032"/>
        </w:tabs>
        <w:spacing w:after="0"/>
        <w:jc w:val="both"/>
      </w:pPr>
      <w:r>
        <w:rPr>
          <w:rStyle w:val="41"/>
          <w:b/>
          <w:bCs/>
        </w:rPr>
        <w:t>Рассмот</w:t>
      </w:r>
      <w:r>
        <w:rPr>
          <w:rStyle w:val="41"/>
          <w:b/>
          <w:bCs/>
        </w:rPr>
        <w:t>рение</w:t>
      </w:r>
      <w:r>
        <w:tab/>
      </w:r>
      <w:r>
        <w:rPr>
          <w:rStyle w:val="41"/>
          <w:b/>
          <w:bCs/>
        </w:rPr>
        <w:t>рекомендаций</w:t>
      </w:r>
      <w:r>
        <w:tab/>
      </w:r>
      <w:r>
        <w:rPr>
          <w:rStyle w:val="41"/>
          <w:b/>
          <w:bCs/>
        </w:rPr>
        <w:t>Департамента</w:t>
      </w:r>
      <w:r>
        <w:tab/>
      </w:r>
      <w:r>
        <w:rPr>
          <w:rStyle w:val="41"/>
          <w:b/>
          <w:bCs/>
        </w:rPr>
        <w:t>жилищно-</w:t>
      </w:r>
    </w:p>
    <w:p w:rsidR="00416214" w:rsidRDefault="00B62F69">
      <w:pPr>
        <w:pStyle w:val="40"/>
        <w:framePr w:w="9410" w:h="8151" w:hRule="exact" w:wrap="none" w:vAnchor="page" w:hAnchor="page" w:x="1722" w:y="5971"/>
        <w:shd w:val="clear" w:color="auto" w:fill="auto"/>
        <w:spacing w:after="0"/>
        <w:jc w:val="both"/>
      </w:pPr>
      <w:r>
        <w:rPr>
          <w:rStyle w:val="41"/>
          <w:b/>
          <w:bCs/>
        </w:rPr>
        <w:t>коммунального комплекса и энергетики Ханты-Мансийского автономного округа - Югры, разработанных на основе результатов общественного мнения, использовавшихся для формирования</w:t>
      </w:r>
    </w:p>
    <w:p w:rsidR="00416214" w:rsidRDefault="00416214">
      <w:pPr>
        <w:rPr>
          <w:sz w:val="2"/>
          <w:szCs w:val="2"/>
        </w:rPr>
        <w:sectPr w:rsidR="0041621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6214" w:rsidRDefault="00FC58AB">
      <w:pPr>
        <w:framePr w:wrap="none" w:vAnchor="page" w:hAnchor="page" w:x="127" w:y="349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23900" cy="561975"/>
            <wp:effectExtent l="0" t="0" r="0" b="9525"/>
            <wp:docPr id="1" name="Рисунок 1" descr="C:\Users\050510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14" w:rsidRDefault="00B62F69">
      <w:pPr>
        <w:pStyle w:val="40"/>
        <w:framePr w:w="9396" w:h="1029" w:hRule="exact" w:wrap="none" w:vAnchor="page" w:hAnchor="page" w:x="1729" w:y="4318"/>
        <w:shd w:val="clear" w:color="auto" w:fill="auto"/>
        <w:spacing w:after="0" w:line="320" w:lineRule="exact"/>
        <w:jc w:val="both"/>
      </w:pPr>
      <w:r>
        <w:rPr>
          <w:rStyle w:val="41"/>
          <w:b/>
          <w:bCs/>
        </w:rPr>
        <w:t>регионального рейтинга уровня доступности и эффективности процесса подключения к электросетям</w:t>
      </w:r>
    </w:p>
    <w:p w:rsidR="00416214" w:rsidRDefault="00B62F69">
      <w:pPr>
        <w:pStyle w:val="20"/>
        <w:framePr w:w="9396" w:h="1029" w:hRule="exact" w:wrap="none" w:vAnchor="page" w:hAnchor="page" w:x="1729" w:y="4318"/>
        <w:shd w:val="clear" w:color="auto" w:fill="auto"/>
        <w:spacing w:before="0" w:line="320" w:lineRule="exact"/>
      </w:pPr>
      <w:r>
        <w:t>(Н.Е. Гуськова)</w:t>
      </w:r>
    </w:p>
    <w:p w:rsidR="00416214" w:rsidRDefault="00B62F69">
      <w:pPr>
        <w:pStyle w:val="40"/>
        <w:framePr w:w="9396" w:h="1651" w:hRule="exact" w:wrap="none" w:vAnchor="page" w:hAnchor="page" w:x="1729" w:y="5609"/>
        <w:shd w:val="clear" w:color="auto" w:fill="auto"/>
        <w:spacing w:after="0" w:line="317" w:lineRule="exact"/>
        <w:jc w:val="both"/>
      </w:pPr>
      <w:r>
        <w:t>Решили:</w:t>
      </w:r>
    </w:p>
    <w:p w:rsidR="00416214" w:rsidRDefault="00B62F69">
      <w:pPr>
        <w:pStyle w:val="20"/>
        <w:framePr w:w="9396" w:h="1651" w:hRule="exact" w:wrap="none" w:vAnchor="page" w:hAnchor="page" w:x="1729" w:y="5609"/>
        <w:shd w:val="clear" w:color="auto" w:fill="auto"/>
        <w:spacing w:before="0" w:line="317" w:lineRule="exact"/>
        <w:jc w:val="both"/>
      </w:pPr>
      <w:r>
        <w:t>2.1. Информацию</w:t>
      </w:r>
      <w:r>
        <w:t xml:space="preserve"> принять к сведению, учесть рекомендации Департамента жилищно-коммунального комплекса и энергетики Ханты-Мансийского автономного округа - Югры обеспечить их исполнение соответствующими предприятиями электроэнергетики.</w:t>
      </w:r>
    </w:p>
    <w:p w:rsidR="00416214" w:rsidRDefault="00B62F69">
      <w:pPr>
        <w:pStyle w:val="20"/>
        <w:framePr w:w="3283" w:h="702" w:hRule="exact" w:wrap="none" w:vAnchor="page" w:hAnchor="page" w:x="1729" w:y="8167"/>
        <w:shd w:val="clear" w:color="auto" w:fill="auto"/>
        <w:spacing w:before="0"/>
        <w:jc w:val="left"/>
      </w:pPr>
      <w:r>
        <w:t>Первый заместитель главы Кондинского р</w:t>
      </w:r>
      <w:r>
        <w:t>айона</w:t>
      </w:r>
    </w:p>
    <w:p w:rsidR="00416214" w:rsidRDefault="00FC58AB">
      <w:pPr>
        <w:framePr w:wrap="none" w:vAnchor="page" w:hAnchor="page" w:x="6391" w:y="76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8675" cy="1304925"/>
            <wp:effectExtent l="0" t="0" r="9525" b="9525"/>
            <wp:docPr id="2" name="Рисунок 2" descr="C:\Users\050510.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510.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14" w:rsidRDefault="00B62F69">
      <w:pPr>
        <w:pStyle w:val="20"/>
        <w:framePr w:wrap="none" w:vAnchor="page" w:hAnchor="page" w:x="9437" w:y="8537"/>
        <w:shd w:val="clear" w:color="auto" w:fill="auto"/>
        <w:spacing w:before="0" w:line="280" w:lineRule="exact"/>
        <w:jc w:val="left"/>
      </w:pPr>
      <w:r>
        <w:t>А.А. Яковлев</w:t>
      </w:r>
    </w:p>
    <w:p w:rsidR="00416214" w:rsidRDefault="00B62F69">
      <w:pPr>
        <w:pStyle w:val="a5"/>
        <w:framePr w:wrap="none" w:vAnchor="page" w:hAnchor="page" w:x="12007" w:y="14140"/>
        <w:shd w:val="clear" w:color="auto" w:fill="auto"/>
        <w:spacing w:line="120" w:lineRule="exact"/>
      </w:pPr>
      <w:r>
        <w:t>I</w:t>
      </w:r>
    </w:p>
    <w:p w:rsidR="00416214" w:rsidRDefault="00416214">
      <w:pPr>
        <w:rPr>
          <w:sz w:val="2"/>
          <w:szCs w:val="2"/>
        </w:rPr>
      </w:pPr>
    </w:p>
    <w:sectPr w:rsidR="00416214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69" w:rsidRDefault="00B62F69">
      <w:r>
        <w:separator/>
      </w:r>
    </w:p>
  </w:endnote>
  <w:endnote w:type="continuationSeparator" w:id="0">
    <w:p w:rsidR="00B62F69" w:rsidRDefault="00B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69" w:rsidRDefault="00B62F69"/>
  </w:footnote>
  <w:footnote w:type="continuationSeparator" w:id="0">
    <w:p w:rsidR="00B62F69" w:rsidRDefault="00B62F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A23"/>
    <w:multiLevelType w:val="multilevel"/>
    <w:tmpl w:val="5E986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374BD"/>
    <w:multiLevelType w:val="multilevel"/>
    <w:tmpl w:val="B1405F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14"/>
    <w:rsid w:val="00416214"/>
    <w:rsid w:val="00B62F69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3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3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2019-03-14T04:37:00Z</dcterms:created>
  <dcterms:modified xsi:type="dcterms:W3CDTF">2019-03-14T04:38:00Z</dcterms:modified>
</cp:coreProperties>
</file>